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ook w:val="04A0" w:firstRow="1" w:lastRow="0" w:firstColumn="1" w:lastColumn="0" w:noHBand="0" w:noVBand="1"/>
      </w:tblPr>
      <w:tblGrid>
        <w:gridCol w:w="2130"/>
        <w:gridCol w:w="1515"/>
        <w:gridCol w:w="1523"/>
        <w:gridCol w:w="1573"/>
        <w:gridCol w:w="1575"/>
        <w:gridCol w:w="1940"/>
      </w:tblGrid>
      <w:tr w:rsidR="00090BFF" w:rsidTr="008B145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7C6CFD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27</w:t>
            </w:r>
            <w:r w:rsidR="00B37C8E">
              <w:rPr>
                <w:rFonts w:ascii="Comic Sans MS" w:hAnsi="Comic Sans MS"/>
                <w:sz w:val="28"/>
                <w:szCs w:val="28"/>
              </w:rPr>
              <w:t>.4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8B145A" w:rsidTr="00E65C55">
        <w:trPr>
          <w:trHeight w:val="611"/>
        </w:trPr>
        <w:tc>
          <w:tcPr>
            <w:tcW w:w="2195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517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531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634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365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2014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8B145A" w:rsidTr="00E65C55">
        <w:trPr>
          <w:trHeight w:val="4282"/>
        </w:trPr>
        <w:tc>
          <w:tcPr>
            <w:tcW w:w="2195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B37C8E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Look at sounds that sound the same:</w:t>
            </w:r>
          </w:p>
          <w:p w:rsidR="00B37C8E" w:rsidRDefault="00C42ED0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/>
                <w:color w:val="FF0000"/>
                <w:sz w:val="24"/>
                <w:szCs w:val="24"/>
                <w:u w:val="single"/>
              </w:rPr>
              <w:t>ay</w:t>
            </w:r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:- </w:t>
            </w:r>
            <w:proofErr w:type="spellStart"/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play,day,say</w:t>
            </w:r>
            <w:proofErr w:type="spellEnd"/>
          </w:p>
          <w:p w:rsidR="00B37C8E" w:rsidRDefault="00C42ED0" w:rsidP="00C42ED0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b/>
                <w:color w:val="FF0000"/>
                <w:sz w:val="24"/>
                <w:szCs w:val="24"/>
                <w:u w:val="single"/>
              </w:rPr>
              <w:t>ai</w:t>
            </w:r>
            <w:proofErr w:type="spellEnd"/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:-</w:t>
            </w: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snail, rain</w:t>
            </w:r>
          </w:p>
          <w:p w:rsidR="00932087" w:rsidRDefault="00C42ED0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C42ED0">
              <w:rPr>
                <w:rFonts w:ascii="Comic Sans MS" w:hAnsi="Comic Sans MS" w:cs="Times New Roman"/>
                <w:b/>
                <w:color w:val="FF0000"/>
                <w:sz w:val="24"/>
                <w:szCs w:val="24"/>
              </w:rPr>
              <w:t>a-e</w:t>
            </w: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:- make, cake</w:t>
            </w:r>
          </w:p>
          <w:p w:rsidR="00C42ED0" w:rsidRPr="00932087" w:rsidRDefault="00C42ED0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(see sheet)</w:t>
            </w: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9F71B7" w:rsidRPr="00932087" w:rsidRDefault="009F71B7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517" w:type="dxa"/>
          </w:tcPr>
          <w:p w:rsidR="007C6CFD" w:rsidRDefault="007C6CFD" w:rsidP="007C144F">
            <w:pPr>
              <w:rPr>
                <w:rFonts w:ascii="Comic Sans MS" w:hAnsi="Comic Sans MS" w:cs="Times New Roman"/>
                <w:color w:val="FF0000"/>
              </w:rPr>
            </w:pPr>
            <w:r>
              <w:rPr>
                <w:rFonts w:ascii="Comic Sans MS" w:hAnsi="Comic Sans MS" w:cs="Times New Roman"/>
                <w:color w:val="FF0000"/>
              </w:rPr>
              <w:t>Story telling -</w:t>
            </w:r>
            <w:r w:rsidR="00152AEF">
              <w:rPr>
                <w:rFonts w:ascii="Comic Sans MS" w:hAnsi="Comic Sans MS" w:cs="Times New Roman"/>
                <w:color w:val="FF0000"/>
              </w:rPr>
              <w:t xml:space="preserve"> story writing.</w:t>
            </w:r>
            <w:r>
              <w:rPr>
                <w:rFonts w:ascii="Comic Sans MS" w:hAnsi="Comic Sans MS" w:cs="Times New Roman"/>
                <w:color w:val="FF0000"/>
              </w:rPr>
              <w:t xml:space="preserve"> </w:t>
            </w:r>
          </w:p>
          <w:p w:rsidR="007C6CFD" w:rsidRDefault="007C6CFD" w:rsidP="007C144F">
            <w:pPr>
              <w:rPr>
                <w:rFonts w:ascii="Comic Sans MS" w:hAnsi="Comic Sans MS" w:cs="Times New Roman"/>
                <w:color w:val="FF0000"/>
              </w:rPr>
            </w:pPr>
          </w:p>
          <w:p w:rsidR="007C144F" w:rsidRDefault="007C6CFD" w:rsidP="007C144F">
            <w:pPr>
              <w:rPr>
                <w:rFonts w:ascii="Comic Sans MS" w:hAnsi="Comic Sans MS" w:cs="Times New Roman"/>
                <w:b/>
                <w:color w:val="FF0000"/>
              </w:rPr>
            </w:pPr>
            <w:r w:rsidRPr="007C6CFD">
              <w:rPr>
                <w:rFonts w:ascii="Comic Sans MS" w:hAnsi="Comic Sans MS" w:cs="Times New Roman"/>
                <w:b/>
                <w:color w:val="FF0000"/>
              </w:rPr>
              <w:t>Describe a person in your story</w:t>
            </w:r>
          </w:p>
          <w:p w:rsidR="007C6CFD" w:rsidRDefault="007C6CFD" w:rsidP="007C144F">
            <w:pPr>
              <w:rPr>
                <w:rFonts w:ascii="Comic Sans MS" w:hAnsi="Comic Sans MS" w:cs="Times New Roman"/>
                <w:color w:val="0070C0"/>
              </w:rPr>
            </w:pPr>
          </w:p>
          <w:p w:rsidR="007C6CFD" w:rsidRDefault="007C6CFD" w:rsidP="00932087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932087" w:rsidRPr="00932087" w:rsidRDefault="00090BFF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Write own sentence</w:t>
            </w:r>
            <w:r w:rsidR="007C144F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</w:t>
            </w: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 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write a simple sentence</w:t>
            </w:r>
          </w:p>
        </w:tc>
        <w:tc>
          <w:tcPr>
            <w:tcW w:w="1531" w:type="dxa"/>
          </w:tcPr>
          <w:p w:rsidR="009F71B7" w:rsidRPr="009F71B7" w:rsidRDefault="009F71B7" w:rsidP="00090BFF">
            <w:pPr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</w:pPr>
            <w:r w:rsidRPr="009F71B7">
              <w:rPr>
                <w:rFonts w:ascii="Comic Sans MS" w:hAnsi="Comic Sans MS"/>
                <w:color w:val="FF0000"/>
              </w:rPr>
              <w:t xml:space="preserve">Create a </w:t>
            </w:r>
            <w:r w:rsidR="005F6092">
              <w:rPr>
                <w:rFonts w:ascii="Comic Sans MS" w:hAnsi="Comic Sans MS"/>
                <w:color w:val="FF0000"/>
              </w:rPr>
              <w:t>Giant’s castle, home or</w:t>
            </w:r>
            <w:r w:rsidRPr="009F71B7">
              <w:rPr>
                <w:rFonts w:ascii="Comic Sans MS" w:hAnsi="Comic Sans MS"/>
                <w:color w:val="FF0000"/>
              </w:rPr>
              <w:t xml:space="preserve"> cave</w:t>
            </w:r>
            <w:r w:rsidRPr="009F71B7">
              <w:rPr>
                <w:rFonts w:ascii="Comic Sans MS" w:hAnsi="Comic Sans MS"/>
                <w:color w:val="FF0000"/>
              </w:rPr>
              <w:t>.</w:t>
            </w:r>
            <w:r w:rsidRPr="009F71B7">
              <w:rPr>
                <w:rFonts w:ascii="Comic Sans MS" w:hAnsi="Comic Sans MS"/>
                <w:color w:val="FF0000"/>
              </w:rPr>
              <w:t xml:space="preserve"> </w:t>
            </w:r>
            <w:r w:rsidR="005F6092">
              <w:rPr>
                <w:rFonts w:ascii="Comic Sans MS" w:hAnsi="Comic Sans MS"/>
                <w:color w:val="FF0000"/>
              </w:rPr>
              <w:t>U</w:t>
            </w:r>
            <w:r w:rsidRPr="009F71B7">
              <w:rPr>
                <w:rFonts w:ascii="Comic Sans MS" w:hAnsi="Comic Sans MS"/>
                <w:color w:val="FF0000"/>
              </w:rPr>
              <w:t xml:space="preserve">se </w:t>
            </w:r>
            <w:proofErr w:type="spellStart"/>
            <w:r w:rsidRPr="009F71B7">
              <w:rPr>
                <w:rFonts w:ascii="Comic Sans MS" w:hAnsi="Comic Sans MS"/>
                <w:color w:val="FF0000"/>
              </w:rPr>
              <w:t>lego</w:t>
            </w:r>
            <w:proofErr w:type="spellEnd"/>
            <w:r w:rsidRPr="009F71B7">
              <w:rPr>
                <w:rFonts w:ascii="Comic Sans MS" w:hAnsi="Comic Sans MS"/>
                <w:color w:val="FF0000"/>
              </w:rPr>
              <w:t xml:space="preserve">, cardboard, paper, play dough </w:t>
            </w:r>
            <w:proofErr w:type="spellStart"/>
            <w:r w:rsidRPr="009F71B7">
              <w:rPr>
                <w:rFonts w:ascii="Comic Sans MS" w:hAnsi="Comic Sans MS"/>
                <w:color w:val="FF0000"/>
              </w:rPr>
              <w:t>etc</w:t>
            </w:r>
            <w:proofErr w:type="spellEnd"/>
          </w:p>
          <w:p w:rsidR="009F71B7" w:rsidRDefault="009F71B7" w:rsidP="00090BFF">
            <w:pP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</w:pPr>
          </w:p>
          <w:p w:rsidR="00090BFF" w:rsidRPr="006D757B" w:rsidRDefault="009F71B7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F71B7"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>U</w:t>
            </w:r>
            <w:r w:rsidRPr="009F71B7"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 xml:space="preserve">se mathematical names for ‘solid’ 3D shapes and ‘flat’ 2D shapes, and mathematical terms to describe shapes. </w:t>
            </w:r>
          </w:p>
        </w:tc>
        <w:tc>
          <w:tcPr>
            <w:tcW w:w="1634" w:type="dxa"/>
          </w:tcPr>
          <w:p w:rsidR="008D35D9" w:rsidRDefault="008D35D9" w:rsidP="007C144F">
            <w:pPr>
              <w:rPr>
                <w:rFonts w:ascii="Comic Sans MS" w:hAnsi="Comic Sans MS"/>
                <w:color w:val="FF0000"/>
              </w:rPr>
            </w:pPr>
            <w:bookmarkStart w:id="0" w:name="_GoBack"/>
            <w:bookmarkEnd w:id="0"/>
            <w:r>
              <w:rPr>
                <w:rFonts w:ascii="Comic Sans MS" w:hAnsi="Comic Sans MS"/>
                <w:color w:val="FF0000"/>
              </w:rPr>
              <w:t>Number addition sheets.</w:t>
            </w:r>
          </w:p>
          <w:p w:rsidR="009F71B7" w:rsidRPr="008D35D9" w:rsidRDefault="008D35D9" w:rsidP="007C144F">
            <w:pPr>
              <w:rPr>
                <w:rFonts w:ascii="Comic Sans MS" w:hAnsi="Comic Sans MS"/>
                <w:color w:val="FF0000"/>
              </w:rPr>
            </w:pPr>
            <w:r w:rsidRPr="008D35D9">
              <w:rPr>
                <w:rFonts w:ascii="Comic Sans MS" w:hAnsi="Comic Sans MS"/>
                <w:color w:val="FF0000"/>
              </w:rPr>
              <w:t>Use the number shapes to work out the answers to each addition question.</w:t>
            </w:r>
          </w:p>
          <w:p w:rsidR="009F71B7" w:rsidRPr="007C144F" w:rsidRDefault="009F71B7" w:rsidP="007C144F">
            <w:pPr>
              <w:rPr>
                <w:rFonts w:ascii="Comic Sans MS" w:hAnsi="Comic Sans MS"/>
                <w:color w:val="FF0000"/>
              </w:rPr>
            </w:pPr>
          </w:p>
          <w:p w:rsidR="00090BFF" w:rsidRPr="009F71B7" w:rsidRDefault="009F71B7" w:rsidP="00152AEF">
            <w:pPr>
              <w:rPr>
                <w:rFonts w:ascii="Comic Sans MS" w:hAnsi="Comic Sans MS"/>
                <w:sz w:val="24"/>
                <w:szCs w:val="24"/>
              </w:rPr>
            </w:pPr>
            <w:r w:rsidRPr="009F71B7">
              <w:rPr>
                <w:rFonts w:ascii="Comic Sans MS" w:hAnsi="Comic Sans MS"/>
                <w:color w:val="0070C0"/>
                <w:sz w:val="24"/>
                <w:szCs w:val="24"/>
              </w:rPr>
              <w:t>Count and record number of objects to 20</w:t>
            </w:r>
          </w:p>
        </w:tc>
        <w:tc>
          <w:tcPr>
            <w:tcW w:w="1365" w:type="dxa"/>
            <w:vAlign w:val="center"/>
          </w:tcPr>
          <w:p w:rsidR="00932087" w:rsidRPr="00932087" w:rsidRDefault="005F6092" w:rsidP="00932087">
            <w:pPr>
              <w:rPr>
                <w:rFonts w:ascii="Comic Sans MS" w:hAnsi="Comic Sans MS" w:cs="Times New Roman"/>
                <w:color w:val="FF0000"/>
              </w:rPr>
            </w:pPr>
            <w:r>
              <w:rPr>
                <w:rFonts w:ascii="Comic Sans MS" w:hAnsi="Comic Sans MS" w:cs="Times New Roman"/>
                <w:color w:val="FF0000"/>
              </w:rPr>
              <w:t xml:space="preserve">Where </w:t>
            </w:r>
            <w:proofErr w:type="spellStart"/>
            <w:r>
              <w:rPr>
                <w:rFonts w:ascii="Comic Sans MS" w:hAnsi="Comic Sans MS" w:cs="Times New Roman"/>
                <w:color w:val="FF0000"/>
              </w:rPr>
              <w:t>abouts</w:t>
            </w:r>
            <w:proofErr w:type="spellEnd"/>
            <w:r>
              <w:rPr>
                <w:rFonts w:ascii="Comic Sans MS" w:hAnsi="Comic Sans MS" w:cs="Times New Roman"/>
                <w:color w:val="FF0000"/>
              </w:rPr>
              <w:t xml:space="preserve"> does the Giant live? In a forest, swamp, cave, an island. Draw or create an environment.</w:t>
            </w:r>
          </w:p>
          <w:p w:rsidR="00090BFF" w:rsidRPr="00932087" w:rsidRDefault="005F6092" w:rsidP="005F6092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</w:rPr>
              <w:t>T</w:t>
            </w:r>
            <w:r w:rsidR="00932087" w:rsidRPr="00932087">
              <w:rPr>
                <w:rFonts w:ascii="Comic Sans MS" w:hAnsi="Comic Sans MS"/>
                <w:color w:val="0070C0"/>
              </w:rPr>
              <w:t xml:space="preserve">alk </w:t>
            </w:r>
            <w:r>
              <w:rPr>
                <w:rFonts w:ascii="Comic Sans MS" w:hAnsi="Comic Sans MS"/>
                <w:color w:val="0070C0"/>
              </w:rPr>
              <w:t xml:space="preserve">about features of different environments and how they may vary from one another </w:t>
            </w:r>
          </w:p>
        </w:tc>
        <w:tc>
          <w:tcPr>
            <w:tcW w:w="2014" w:type="dxa"/>
          </w:tcPr>
          <w:p w:rsidR="00B37C8E" w:rsidRDefault="007C6CFD" w:rsidP="00B37C8E">
            <w:pPr>
              <w:rPr>
                <w:rFonts w:ascii="Comic Sans MS" w:hAnsi="Comic Sans MS" w:cs="Times New Roman"/>
                <w:color w:val="FF0000"/>
              </w:rPr>
            </w:pPr>
            <w:r>
              <w:rPr>
                <w:rFonts w:ascii="Comic Sans MS" w:hAnsi="Comic Sans MS" w:cs="Times New Roman"/>
                <w:color w:val="FF0000"/>
              </w:rPr>
              <w:t>Draw or paint a character in your story</w:t>
            </w:r>
          </w:p>
          <w:p w:rsidR="007C6CFD" w:rsidRDefault="007C6CFD" w:rsidP="00B37C8E">
            <w:pPr>
              <w:rPr>
                <w:rFonts w:ascii="Comic Sans MS" w:hAnsi="Comic Sans MS" w:cs="Times New Roman"/>
                <w:color w:val="FF0000"/>
              </w:rPr>
            </w:pPr>
            <w:r>
              <w:rPr>
                <w:rFonts w:ascii="Comic Sans MS" w:hAnsi="Comic Sans MS" w:cs="Times New Roman"/>
                <w:color w:val="FF0000"/>
              </w:rPr>
              <w:t>( can you make a very big picture?)</w:t>
            </w:r>
          </w:p>
          <w:p w:rsidR="007C6CFD" w:rsidRPr="007C144F" w:rsidRDefault="007C6CFD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090BFF" w:rsidRPr="00932087" w:rsidRDefault="00B37C8E" w:rsidP="00B37C8E">
            <w:pPr>
              <w:rPr>
                <w:rFonts w:ascii="Comic Sans MS" w:hAnsi="Comic Sans MS"/>
                <w:sz w:val="24"/>
                <w:szCs w:val="24"/>
              </w:rPr>
            </w:pPr>
            <w:r w:rsidRPr="007C144F">
              <w:rPr>
                <w:rFonts w:ascii="Comic Sans MS" w:hAnsi="Comic Sans MS" w:cs="Times New Roman"/>
                <w:color w:val="0070C0"/>
              </w:rPr>
              <w:t>Experiment with shape and form. Begin to  find ways to join materials</w:t>
            </w:r>
          </w:p>
        </w:tc>
      </w:tr>
      <w:tr w:rsidR="00173094" w:rsidTr="008B145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8B145A" w:rsidTr="00E65C55">
        <w:trPr>
          <w:trHeight w:val="1187"/>
        </w:trPr>
        <w:tc>
          <w:tcPr>
            <w:tcW w:w="2195" w:type="dxa"/>
          </w:tcPr>
          <w:p w:rsidR="00090BFF" w:rsidRPr="00C42ED0" w:rsidRDefault="00FF0A77" w:rsidP="00C42ED0">
            <w:pPr>
              <w:pStyle w:val="Default"/>
              <w:rPr>
                <w:rFonts w:ascii="Comic Sans MS" w:hAnsi="Comic Sans MS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 xml:space="preserve">     </w:t>
            </w:r>
            <w:r w:rsidR="00C42ED0" w:rsidRPr="00C42ED0">
              <w:rPr>
                <w:rFonts w:ascii="Comic Sans MS" w:hAnsi="Comic Sans MS"/>
                <w:sz w:val="48"/>
                <w:szCs w:val="48"/>
              </w:rPr>
              <w:t xml:space="preserve">said </w:t>
            </w:r>
          </w:p>
        </w:tc>
        <w:tc>
          <w:tcPr>
            <w:tcW w:w="1517" w:type="dxa"/>
          </w:tcPr>
          <w:p w:rsidR="00090BFF" w:rsidRPr="00C42ED0" w:rsidRDefault="00C42ED0" w:rsidP="00C42E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>have</w:t>
            </w:r>
            <w:r w:rsidRPr="00C42ED0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</w:tc>
        <w:tc>
          <w:tcPr>
            <w:tcW w:w="1531" w:type="dxa"/>
          </w:tcPr>
          <w:p w:rsidR="00090BFF" w:rsidRPr="00C42ED0" w:rsidRDefault="00C42ED0" w:rsidP="00C42E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>so</w:t>
            </w:r>
            <w:r w:rsidRPr="00C42ED0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</w:tc>
        <w:tc>
          <w:tcPr>
            <w:tcW w:w="1634" w:type="dxa"/>
          </w:tcPr>
          <w:p w:rsidR="00090BFF" w:rsidRPr="00C42ED0" w:rsidRDefault="00C42ED0" w:rsidP="00C42E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>do</w:t>
            </w:r>
            <w:r w:rsidRPr="00C42ED0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</w:tc>
        <w:tc>
          <w:tcPr>
            <w:tcW w:w="1365" w:type="dxa"/>
          </w:tcPr>
          <w:p w:rsidR="00090BFF" w:rsidRPr="00C42ED0" w:rsidRDefault="00C42ED0" w:rsidP="00C42E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>you</w:t>
            </w:r>
            <w:r w:rsidRPr="00C42ED0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</w:tc>
        <w:tc>
          <w:tcPr>
            <w:tcW w:w="2014" w:type="dxa"/>
          </w:tcPr>
          <w:p w:rsidR="00090BFF" w:rsidRPr="00C42ED0" w:rsidRDefault="00C42ED0" w:rsidP="00C42E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>like</w:t>
            </w:r>
            <w:r w:rsidRPr="00C42ED0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</w:tc>
      </w:tr>
      <w:tr w:rsidR="008B145A" w:rsidTr="00E65C55">
        <w:trPr>
          <w:trHeight w:val="820"/>
        </w:trPr>
        <w:tc>
          <w:tcPr>
            <w:tcW w:w="2195" w:type="dxa"/>
          </w:tcPr>
          <w:p w:rsidR="00090BFF" w:rsidRPr="00C42ED0" w:rsidRDefault="00C42ED0" w:rsidP="00C42E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>looked</w:t>
            </w:r>
            <w:r w:rsidRPr="00C42ED0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</w:tc>
        <w:tc>
          <w:tcPr>
            <w:tcW w:w="1517" w:type="dxa"/>
          </w:tcPr>
          <w:p w:rsidR="00090BFF" w:rsidRPr="00C42ED0" w:rsidRDefault="00C42ED0" w:rsidP="00C42E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>asked</w:t>
            </w:r>
            <w:r w:rsidRPr="00C42ED0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</w:tc>
        <w:tc>
          <w:tcPr>
            <w:tcW w:w="1531" w:type="dxa"/>
          </w:tcPr>
          <w:p w:rsidR="00090BFF" w:rsidRPr="00C42ED0" w:rsidRDefault="00C42ED0" w:rsidP="00C42ED0">
            <w:pPr>
              <w:pStyle w:val="Pa0"/>
              <w:spacing w:after="16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 xml:space="preserve">one </w:t>
            </w:r>
          </w:p>
        </w:tc>
        <w:tc>
          <w:tcPr>
            <w:tcW w:w="1634" w:type="dxa"/>
          </w:tcPr>
          <w:p w:rsidR="00090BFF" w:rsidRPr="00C42ED0" w:rsidRDefault="00C42ED0" w:rsidP="00C42ED0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 xml:space="preserve">are </w:t>
            </w:r>
          </w:p>
        </w:tc>
        <w:tc>
          <w:tcPr>
            <w:tcW w:w="1365" w:type="dxa"/>
          </w:tcPr>
          <w:p w:rsidR="00090BFF" w:rsidRPr="00C42ED0" w:rsidRDefault="00C42ED0" w:rsidP="00C42ED0">
            <w:pPr>
              <w:pStyle w:val="Default"/>
              <w:rPr>
                <w:rFonts w:ascii="Comic Sans MS" w:hAnsi="Comic Sans MS"/>
                <w:sz w:val="48"/>
                <w:szCs w:val="48"/>
              </w:rPr>
            </w:pPr>
            <w:r w:rsidRPr="00C42ED0">
              <w:rPr>
                <w:rFonts w:ascii="Comic Sans MS" w:hAnsi="Comic Sans MS"/>
                <w:sz w:val="48"/>
                <w:szCs w:val="48"/>
              </w:rPr>
              <w:t xml:space="preserve">what </w:t>
            </w:r>
          </w:p>
        </w:tc>
        <w:tc>
          <w:tcPr>
            <w:tcW w:w="2014" w:type="dxa"/>
          </w:tcPr>
          <w:p w:rsidR="00090BFF" w:rsidRPr="00C42ED0" w:rsidRDefault="00EC5D77" w:rsidP="00C42ED0">
            <w:pPr>
              <w:rPr>
                <w:rFonts w:ascii="Comic Sans MS" w:hAnsi="Comic Sans MS"/>
                <w:b/>
                <w:sz w:val="48"/>
                <w:szCs w:val="48"/>
              </w:rPr>
            </w:pPr>
            <w:r w:rsidRPr="00C42ED0">
              <w:rPr>
                <w:rFonts w:ascii="Comic Sans MS" w:hAnsi="Comic Sans MS"/>
                <w:b/>
                <w:sz w:val="48"/>
                <w:szCs w:val="48"/>
              </w:rPr>
              <w:t xml:space="preserve">  </w:t>
            </w:r>
            <w:r w:rsidR="00C42ED0" w:rsidRPr="00C42ED0">
              <w:rPr>
                <w:rFonts w:ascii="Comic Sans MS" w:hAnsi="Comic Sans MS"/>
                <w:sz w:val="48"/>
                <w:szCs w:val="48"/>
              </w:rPr>
              <w:t>when</w:t>
            </w:r>
            <w:r w:rsidR="00C42ED0" w:rsidRPr="00C42ED0">
              <w:rPr>
                <w:rFonts w:ascii="Comic Sans MS" w:hAnsi="Comic Sans MS"/>
                <w:b/>
                <w:sz w:val="48"/>
                <w:szCs w:val="48"/>
              </w:rPr>
              <w:t xml:space="preserve"> </w:t>
            </w:r>
          </w:p>
        </w:tc>
      </w:tr>
    </w:tbl>
    <w:p w:rsidR="009660B4" w:rsidRPr="00DA3B14" w:rsidRDefault="007C6CF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whole school are going to be engaged in the same topic for a few weeks. It’s called the </w:t>
      </w:r>
      <w:r w:rsidRPr="00E65C55">
        <w:rPr>
          <w:rFonts w:ascii="Comic Sans MS" w:hAnsi="Comic Sans MS"/>
          <w:b/>
        </w:rPr>
        <w:t>LOST WORDS</w:t>
      </w:r>
      <w:r w:rsidR="00E65C55" w:rsidRPr="00E65C55">
        <w:rPr>
          <w:rFonts w:ascii="Comic Sans MS" w:hAnsi="Comic Sans MS"/>
          <w:b/>
        </w:rPr>
        <w:t xml:space="preserve"> by Robert McFarlane</w:t>
      </w:r>
      <w:r>
        <w:rPr>
          <w:rFonts w:ascii="Comic Sans MS" w:hAnsi="Comic Sans MS"/>
        </w:rPr>
        <w:t xml:space="preserve"> and it’s about</w:t>
      </w:r>
      <w:r w:rsidR="00E65C55">
        <w:rPr>
          <w:rFonts w:ascii="Comic Sans MS" w:hAnsi="Comic Sans MS"/>
        </w:rPr>
        <w:t xml:space="preserve"> the natural world. I have included some work on this topic separately.  Please c</w:t>
      </w:r>
      <w:r>
        <w:rPr>
          <w:rFonts w:ascii="Comic Sans MS" w:hAnsi="Comic Sans MS"/>
        </w:rPr>
        <w:t>ontinue with</w:t>
      </w:r>
      <w:r w:rsidR="00152AEF">
        <w:rPr>
          <w:rFonts w:ascii="Comic Sans MS" w:hAnsi="Comic Sans MS"/>
        </w:rPr>
        <w:t xml:space="preserve"> ‘Can I Write a Story?’. </w:t>
      </w:r>
      <w:r>
        <w:rPr>
          <w:rFonts w:ascii="Comic Sans MS" w:hAnsi="Comic Sans MS"/>
        </w:rPr>
        <w:t>Based on some of your feedback from our video, we have made another!! – Episode 2 is about describing the characters in your story.</w:t>
      </w:r>
      <w:r w:rsidR="00152AEF">
        <w:rPr>
          <w:rFonts w:ascii="Comic Sans MS" w:hAnsi="Comic Sans MS"/>
        </w:rPr>
        <w:t xml:space="preserve"> </w:t>
      </w:r>
      <w:r w:rsidR="006D757B">
        <w:rPr>
          <w:rFonts w:ascii="Comic Sans MS" w:hAnsi="Comic Sans MS"/>
        </w:rPr>
        <w:t xml:space="preserve">Please look after yourselves and know that we are really </w:t>
      </w:r>
      <w:r w:rsidR="00DA3B14" w:rsidRPr="00DA3B14">
        <w:rPr>
          <w:rFonts w:ascii="Comic Sans MS" w:hAnsi="Comic Sans MS"/>
        </w:rPr>
        <w:t xml:space="preserve">missing you </w:t>
      </w:r>
      <w:r>
        <w:rPr>
          <w:rFonts w:ascii="Comic Sans MS" w:hAnsi="Comic Sans MS"/>
        </w:rPr>
        <w:t>– it’s very strange walking into an empty classroom each day,</w:t>
      </w:r>
      <w:r w:rsidR="00DA3B14" w:rsidRPr="00DA3B14">
        <w:rPr>
          <w:rFonts w:ascii="Comic Sans MS" w:hAnsi="Comic Sans MS"/>
        </w:rPr>
        <w:t xml:space="preserve"> but hope you’re all keeping well</w:t>
      </w:r>
      <w:r>
        <w:rPr>
          <w:rFonts w:ascii="Comic Sans MS" w:hAnsi="Comic Sans MS"/>
        </w:rPr>
        <w:t xml:space="preserve"> and enjoying the good weather.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Mrs Burns</w:t>
      </w:r>
    </w:p>
    <w:sectPr w:rsidR="00DA3B14" w:rsidRPr="00DA3B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FF" w:rsidRDefault="00090BFF" w:rsidP="00090BFF">
      <w:pPr>
        <w:spacing w:after="0" w:line="240" w:lineRule="auto"/>
      </w:pPr>
      <w:r>
        <w:separator/>
      </w:r>
    </w:p>
  </w:endnote>
  <w:end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FF" w:rsidRDefault="00090BFF" w:rsidP="00090BFF">
      <w:pPr>
        <w:spacing w:after="0" w:line="240" w:lineRule="auto"/>
      </w:pPr>
      <w:r>
        <w:separator/>
      </w:r>
    </w:p>
  </w:footnote>
  <w:foot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would have been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90BFF"/>
    <w:rsid w:val="00091D26"/>
    <w:rsid w:val="00152AEF"/>
    <w:rsid w:val="00173094"/>
    <w:rsid w:val="005F6092"/>
    <w:rsid w:val="006D757B"/>
    <w:rsid w:val="007C144F"/>
    <w:rsid w:val="007C6CFD"/>
    <w:rsid w:val="008B145A"/>
    <w:rsid w:val="008D35D9"/>
    <w:rsid w:val="00932087"/>
    <w:rsid w:val="009660B4"/>
    <w:rsid w:val="009F71B7"/>
    <w:rsid w:val="00B37C8E"/>
    <w:rsid w:val="00C42ED0"/>
    <w:rsid w:val="00DA3B14"/>
    <w:rsid w:val="00E65C55"/>
    <w:rsid w:val="00EC5D77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9DE5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C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2020-04-24T10:14:00Z</dcterms:created>
  <dcterms:modified xsi:type="dcterms:W3CDTF">2020-04-24T10:14:00Z</dcterms:modified>
</cp:coreProperties>
</file>