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2268"/>
        <w:gridCol w:w="1435"/>
        <w:gridCol w:w="1530"/>
        <w:gridCol w:w="1626"/>
        <w:gridCol w:w="1393"/>
        <w:gridCol w:w="2004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8F6161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4.5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8B145A" w:rsidTr="00B66F0D">
        <w:trPr>
          <w:trHeight w:val="611"/>
        </w:trPr>
        <w:tc>
          <w:tcPr>
            <w:tcW w:w="2268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43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3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626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9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2004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8B145A" w:rsidTr="00B66F0D">
        <w:trPr>
          <w:trHeight w:val="4282"/>
        </w:trPr>
        <w:tc>
          <w:tcPr>
            <w:tcW w:w="2268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these </w:t>
            </w: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8F6161" w:rsidRPr="00D74584" w:rsidRDefault="008F6161" w:rsidP="008F6161">
            <w:pPr>
              <w:rPr>
                <w:rFonts w:ascii="Comic Sans MS" w:hAnsi="Comic Sans MS"/>
                <w:b/>
                <w:color w:val="FF0000"/>
              </w:rPr>
            </w:pPr>
            <w:r w:rsidRPr="00D74584">
              <w:rPr>
                <w:rFonts w:ascii="Comic Sans MS" w:hAnsi="Comic Sans MS"/>
                <w:b/>
                <w:color w:val="FF0000"/>
              </w:rPr>
              <w:t xml:space="preserve">ear- </w:t>
            </w:r>
            <w:r w:rsidRPr="00D74584">
              <w:rPr>
                <w:rFonts w:ascii="Comic Sans MS" w:hAnsi="Comic Sans MS"/>
                <w:color w:val="FF0000"/>
              </w:rPr>
              <w:t>hear, dear, fear, near, year, ear</w:t>
            </w:r>
          </w:p>
          <w:p w:rsidR="008F6161" w:rsidRPr="003F2608" w:rsidRDefault="008F6161" w:rsidP="008F6161">
            <w:pPr>
              <w:rPr>
                <w:b/>
              </w:rPr>
            </w:pPr>
          </w:p>
          <w:p w:rsidR="00C42ED0" w:rsidRPr="00932087" w:rsidRDefault="008F6161" w:rsidP="008F6161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="00C42ED0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(see sheet)</w:t>
            </w: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9F71B7" w:rsidRPr="00932087" w:rsidRDefault="009F71B7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435" w:type="dxa"/>
          </w:tcPr>
          <w:p w:rsidR="007C6CFD" w:rsidRDefault="007C6CFD" w:rsidP="007C144F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>Story telling -</w:t>
            </w:r>
            <w:r w:rsidR="00152AEF">
              <w:rPr>
                <w:rFonts w:ascii="Comic Sans MS" w:hAnsi="Comic Sans MS" w:cs="Times New Roman"/>
                <w:color w:val="FF0000"/>
              </w:rPr>
              <w:t xml:space="preserve"> story writing.</w:t>
            </w:r>
            <w:r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7C6CFD" w:rsidRDefault="007C6CFD" w:rsidP="007C144F">
            <w:pPr>
              <w:rPr>
                <w:rFonts w:ascii="Comic Sans MS" w:hAnsi="Comic Sans MS" w:cs="Times New Roman"/>
                <w:color w:val="FF0000"/>
              </w:rPr>
            </w:pPr>
          </w:p>
          <w:p w:rsidR="007C144F" w:rsidRPr="00D74584" w:rsidRDefault="007C6CFD" w:rsidP="007C144F">
            <w:pPr>
              <w:rPr>
                <w:rFonts w:ascii="Comic Sans MS" w:hAnsi="Comic Sans MS" w:cs="Times New Roman"/>
                <w:b/>
                <w:color w:val="FF0000"/>
              </w:rPr>
            </w:pPr>
            <w:r w:rsidRPr="00D74584">
              <w:rPr>
                <w:rFonts w:ascii="Comic Sans MS" w:hAnsi="Comic Sans MS" w:cs="Times New Roman"/>
                <w:b/>
                <w:color w:val="FF0000"/>
              </w:rPr>
              <w:t xml:space="preserve">Describe </w:t>
            </w:r>
            <w:r w:rsidR="008F6161" w:rsidRPr="00D74584">
              <w:rPr>
                <w:rFonts w:ascii="Comic Sans MS" w:hAnsi="Comic Sans MS" w:cs="Times New Roman"/>
                <w:b/>
                <w:color w:val="FF0000"/>
              </w:rPr>
              <w:t xml:space="preserve">the setting in </w:t>
            </w:r>
            <w:r w:rsidRPr="00D74584">
              <w:rPr>
                <w:rFonts w:ascii="Comic Sans MS" w:hAnsi="Comic Sans MS" w:cs="Times New Roman"/>
                <w:b/>
                <w:color w:val="FF0000"/>
              </w:rPr>
              <w:t>your story</w:t>
            </w:r>
          </w:p>
          <w:p w:rsidR="007C6CFD" w:rsidRDefault="007C6CFD" w:rsidP="007C144F">
            <w:pPr>
              <w:rPr>
                <w:rFonts w:ascii="Comic Sans MS" w:hAnsi="Comic Sans MS" w:cs="Times New Roman"/>
                <w:color w:val="0070C0"/>
              </w:rPr>
            </w:pPr>
          </w:p>
          <w:p w:rsidR="007C6CFD" w:rsidRDefault="007C6CFD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write a simple sentence</w:t>
            </w:r>
          </w:p>
        </w:tc>
        <w:tc>
          <w:tcPr>
            <w:tcW w:w="1530" w:type="dxa"/>
          </w:tcPr>
          <w:p w:rsidR="009F71B7" w:rsidRPr="009F71B7" w:rsidRDefault="004114C2" w:rsidP="00090BFF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FF0000"/>
              </w:rPr>
              <w:t>Use the pictures of Jack’s Beanstalk</w:t>
            </w:r>
            <w:r w:rsidR="00D74584">
              <w:rPr>
                <w:rFonts w:ascii="Comic Sans MS" w:hAnsi="Comic Sans MS"/>
                <w:color w:val="FF0000"/>
              </w:rPr>
              <w:t xml:space="preserve"> to put in height order</w:t>
            </w:r>
            <w:r>
              <w:rPr>
                <w:rFonts w:ascii="Comic Sans MS" w:hAnsi="Comic Sans MS"/>
                <w:color w:val="FF0000"/>
              </w:rPr>
              <w:t>.</w:t>
            </w:r>
          </w:p>
          <w:p w:rsidR="009F71B7" w:rsidRDefault="009F71B7" w:rsidP="00090BFF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6D757B" w:rsidRDefault="00D74584" w:rsidP="00D7458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</w:rPr>
              <w:t>U</w:t>
            </w:r>
            <w:r w:rsidRPr="00D74584">
              <w:rPr>
                <w:rFonts w:ascii="Comic Sans MS" w:hAnsi="Comic Sans MS"/>
                <w:color w:val="0070C0"/>
              </w:rPr>
              <w:t>se everyday language to talk about size, weight, position, distance, to compare quantities and objects and to solve problems</w:t>
            </w:r>
            <w:r w:rsidRPr="00D74584">
              <w:rPr>
                <w:rFonts w:ascii="Helvetica" w:hAnsi="Helvetica"/>
                <w:color w:val="333333"/>
                <w:sz w:val="18"/>
                <w:szCs w:val="18"/>
              </w:rPr>
              <w:t>.</w:t>
            </w:r>
          </w:p>
        </w:tc>
        <w:tc>
          <w:tcPr>
            <w:tcW w:w="1626" w:type="dxa"/>
          </w:tcPr>
          <w:p w:rsidR="004114C2" w:rsidRPr="004114C2" w:rsidRDefault="004114C2" w:rsidP="004114C2">
            <w:pPr>
              <w:shd w:val="clear" w:color="auto" w:fill="FFFFFF"/>
              <w:spacing w:before="300"/>
              <w:outlineLvl w:val="0"/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</w:pPr>
            <w:r w:rsidRPr="004114C2"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  <w:t>Subtraction within 20</w:t>
            </w:r>
            <w:r w:rsidRPr="00D74584"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  <w:t xml:space="preserve"> sheets rain forest themed &amp; </w:t>
            </w:r>
            <w:r w:rsidRPr="004114C2"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  <w:t>Subtraction within 20</w:t>
            </w:r>
            <w:r w:rsidRPr="00D74584"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  <w:t xml:space="preserve"> function machine</w:t>
            </w:r>
          </w:p>
          <w:p w:rsidR="00090BFF" w:rsidRPr="004114C2" w:rsidRDefault="004114C2" w:rsidP="004114C2">
            <w:pPr>
              <w:rPr>
                <w:rFonts w:ascii="Comic Sans MS" w:hAnsi="Comic Sans MS"/>
              </w:rPr>
            </w:pPr>
            <w:r w:rsidRPr="004114C2">
              <w:rPr>
                <w:rFonts w:ascii="Comic Sans MS" w:hAnsi="Comic Sans MS"/>
                <w:color w:val="0070C0"/>
              </w:rPr>
              <w:t>Using quantities and objects, subtract two single-digit numbers and count on or back to find the answer.</w:t>
            </w:r>
          </w:p>
        </w:tc>
        <w:tc>
          <w:tcPr>
            <w:tcW w:w="1393" w:type="dxa"/>
            <w:vAlign w:val="center"/>
          </w:tcPr>
          <w:p w:rsidR="00932087" w:rsidRPr="00D74584" w:rsidRDefault="008F6161" w:rsidP="00932087">
            <w:pPr>
              <w:rPr>
                <w:rFonts w:ascii="Comic Sans MS" w:hAnsi="Comic Sans MS" w:cs="Times New Roman"/>
                <w:color w:val="FF0000"/>
                <w:sz w:val="18"/>
                <w:szCs w:val="18"/>
              </w:rPr>
            </w:pPr>
            <w:r w:rsidRPr="00D74584">
              <w:rPr>
                <w:rFonts w:ascii="Comic Sans MS" w:hAnsi="Comic Sans MS" w:cs="Times New Roman"/>
                <w:color w:val="FF0000"/>
                <w:sz w:val="18"/>
                <w:szCs w:val="18"/>
              </w:rPr>
              <w:t xml:space="preserve">It is the Giant’s birthday. He </w:t>
            </w:r>
            <w:r w:rsidR="00B66F0D" w:rsidRPr="00D74584">
              <w:rPr>
                <w:rFonts w:ascii="Comic Sans MS" w:hAnsi="Comic Sans MS" w:cs="Times New Roman"/>
                <w:color w:val="FF0000"/>
                <w:sz w:val="18"/>
                <w:szCs w:val="18"/>
              </w:rPr>
              <w:t xml:space="preserve">has </w:t>
            </w:r>
            <w:r w:rsidR="008A5BC1" w:rsidRPr="00D74584">
              <w:rPr>
                <w:rFonts w:ascii="Comic Sans MS" w:hAnsi="Comic Sans MS" w:cs="Times New Roman"/>
                <w:color w:val="FF0000"/>
                <w:sz w:val="18"/>
                <w:szCs w:val="18"/>
              </w:rPr>
              <w:t xml:space="preserve">an exciting way to celebrate his birthday. Please make a </w:t>
            </w:r>
            <w:r w:rsidR="00B66F0D" w:rsidRPr="00D74584">
              <w:rPr>
                <w:rFonts w:ascii="Comic Sans MS" w:hAnsi="Comic Sans MS" w:cs="Times New Roman"/>
                <w:color w:val="FF0000"/>
                <w:sz w:val="18"/>
                <w:szCs w:val="18"/>
              </w:rPr>
              <w:t xml:space="preserve"> (pretend)</w:t>
            </w:r>
            <w:r w:rsidR="008A5BC1" w:rsidRPr="00D74584">
              <w:rPr>
                <w:rFonts w:ascii="Comic Sans MS" w:hAnsi="Comic Sans MS" w:cs="Times New Roman"/>
                <w:color w:val="FF0000"/>
                <w:sz w:val="18"/>
                <w:szCs w:val="18"/>
              </w:rPr>
              <w:t>cake that tells me about him</w:t>
            </w:r>
          </w:p>
          <w:p w:rsidR="00090BFF" w:rsidRPr="00B66F0D" w:rsidRDefault="00B66F0D" w:rsidP="005F6092">
            <w:pPr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>U</w:t>
            </w:r>
            <w:r w:rsidR="008A5BC1" w:rsidRPr="00B66F0D">
              <w:rPr>
                <w:rFonts w:ascii="Comic Sans MS" w:hAnsi="Comic Sans MS"/>
                <w:color w:val="0070C0"/>
                <w:sz w:val="18"/>
                <w:szCs w:val="18"/>
              </w:rPr>
              <w:t>nderstand that different people have different beliefs, attitudes, customs and traditions and why it is important to treat them with respect</w:t>
            </w:r>
          </w:p>
        </w:tc>
        <w:tc>
          <w:tcPr>
            <w:tcW w:w="2004" w:type="dxa"/>
          </w:tcPr>
          <w:p w:rsidR="00B37C8E" w:rsidRPr="00D74584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  <w:r w:rsidRPr="00D74584">
              <w:rPr>
                <w:rFonts w:ascii="Comic Sans MS" w:hAnsi="Comic Sans MS" w:cs="Times New Roman"/>
                <w:color w:val="FF0000"/>
              </w:rPr>
              <w:t xml:space="preserve">Draw or paint </w:t>
            </w:r>
            <w:r w:rsidR="008F6161" w:rsidRPr="00D74584">
              <w:rPr>
                <w:rFonts w:ascii="Comic Sans MS" w:hAnsi="Comic Sans MS" w:cs="Times New Roman"/>
                <w:color w:val="FF0000"/>
              </w:rPr>
              <w:t>the setting in your story</w:t>
            </w:r>
          </w:p>
          <w:p w:rsidR="007C6CFD" w:rsidRPr="00D74584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  <w:r w:rsidRPr="00D74584">
              <w:rPr>
                <w:rFonts w:ascii="Comic Sans MS" w:hAnsi="Comic Sans MS" w:cs="Times New Roman"/>
                <w:color w:val="FF0000"/>
              </w:rPr>
              <w:t>( can you make a very big picture?)</w:t>
            </w:r>
            <w:bookmarkStart w:id="0" w:name="_GoBack"/>
            <w:bookmarkEnd w:id="0"/>
          </w:p>
          <w:p w:rsidR="007C6CFD" w:rsidRPr="007C144F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932087" w:rsidRDefault="00B37C8E" w:rsidP="00B37C8E">
            <w:pPr>
              <w:rPr>
                <w:rFonts w:ascii="Comic Sans MS" w:hAnsi="Comic Sans MS"/>
                <w:sz w:val="24"/>
                <w:szCs w:val="24"/>
              </w:rPr>
            </w:pPr>
            <w:r w:rsidRPr="007C144F">
              <w:rPr>
                <w:rFonts w:ascii="Comic Sans MS" w:hAnsi="Comic Sans MS" w:cs="Times New Roman"/>
                <w:color w:val="0070C0"/>
              </w:rPr>
              <w:t>Experiment with shape and form. Begin to  find ways to join materials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8B145A" w:rsidTr="00B66F0D">
        <w:trPr>
          <w:trHeight w:val="1187"/>
        </w:trPr>
        <w:tc>
          <w:tcPr>
            <w:tcW w:w="2268" w:type="dxa"/>
          </w:tcPr>
          <w:p w:rsidR="00090BFF" w:rsidRPr="00910878" w:rsidRDefault="00FF0A77" w:rsidP="00B66F0D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about </w:t>
            </w:r>
          </w:p>
        </w:tc>
        <w:tc>
          <w:tcPr>
            <w:tcW w:w="1435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all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530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an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626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are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393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as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2004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asked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</w:tr>
      <w:tr w:rsidR="008B145A" w:rsidTr="00B66F0D">
        <w:trPr>
          <w:trHeight w:val="820"/>
        </w:trPr>
        <w:tc>
          <w:tcPr>
            <w:tcW w:w="2268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at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435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back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530" w:type="dxa"/>
          </w:tcPr>
          <w:p w:rsidR="00090BFF" w:rsidRPr="00910878" w:rsidRDefault="00B66F0D" w:rsidP="00910878">
            <w:pPr>
              <w:pStyle w:val="Pa0"/>
              <w:spacing w:after="16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be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626" w:type="dxa"/>
          </w:tcPr>
          <w:p w:rsidR="00090BFF" w:rsidRPr="00910878" w:rsidRDefault="00B66F0D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big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393" w:type="dxa"/>
          </w:tcPr>
          <w:p w:rsidR="00090BFF" w:rsidRPr="00910878" w:rsidRDefault="00B66F0D" w:rsidP="00910878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>but</w:t>
            </w:r>
            <w:r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2004" w:type="dxa"/>
          </w:tcPr>
          <w:p w:rsidR="00090BFF" w:rsidRPr="00910878" w:rsidRDefault="00EC5D77" w:rsidP="00910878">
            <w:pPr>
              <w:rPr>
                <w:rFonts w:ascii="Comic Sans MS" w:hAnsi="Comic Sans MS"/>
                <w:b/>
                <w:sz w:val="48"/>
                <w:szCs w:val="48"/>
              </w:rPr>
            </w:pPr>
            <w:r w:rsidRPr="00910878">
              <w:rPr>
                <w:rFonts w:ascii="Comic Sans MS" w:hAnsi="Comic Sans MS"/>
                <w:b/>
                <w:sz w:val="48"/>
                <w:szCs w:val="48"/>
              </w:rPr>
              <w:t xml:space="preserve">  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>and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7C6CF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whole school are going to be engaged in the same topic for a few weeks. It’s called the </w:t>
      </w:r>
      <w:r w:rsidRPr="00E65C55">
        <w:rPr>
          <w:rFonts w:ascii="Comic Sans MS" w:hAnsi="Comic Sans MS"/>
          <w:b/>
        </w:rPr>
        <w:t>LOST WORDS</w:t>
      </w:r>
      <w:r w:rsidR="00E65C55" w:rsidRPr="00E65C55">
        <w:rPr>
          <w:rFonts w:ascii="Comic Sans MS" w:hAnsi="Comic Sans MS"/>
          <w:b/>
        </w:rPr>
        <w:t xml:space="preserve"> by Robert McFarlane</w:t>
      </w:r>
      <w:r>
        <w:rPr>
          <w:rFonts w:ascii="Comic Sans MS" w:hAnsi="Comic Sans MS"/>
        </w:rPr>
        <w:t xml:space="preserve"> and it’s about</w:t>
      </w:r>
      <w:r w:rsidR="00E65C55">
        <w:rPr>
          <w:rFonts w:ascii="Comic Sans MS" w:hAnsi="Comic Sans MS"/>
        </w:rPr>
        <w:t xml:space="preserve"> the natural world. I have included some </w:t>
      </w:r>
      <w:r w:rsidR="00910878" w:rsidRPr="00910878">
        <w:rPr>
          <w:rFonts w:ascii="Comic Sans MS" w:hAnsi="Comic Sans MS"/>
          <w:b/>
        </w:rPr>
        <w:t>new</w:t>
      </w:r>
      <w:r w:rsidR="00910878">
        <w:rPr>
          <w:rFonts w:ascii="Comic Sans MS" w:hAnsi="Comic Sans MS"/>
        </w:rPr>
        <w:t xml:space="preserve"> </w:t>
      </w:r>
      <w:r w:rsidR="00910878">
        <w:rPr>
          <w:rFonts w:ascii="Comic Sans MS" w:hAnsi="Comic Sans MS"/>
        </w:rPr>
        <w:t>topic</w:t>
      </w:r>
      <w:r w:rsidR="00910878">
        <w:rPr>
          <w:rFonts w:ascii="Comic Sans MS" w:hAnsi="Comic Sans MS"/>
        </w:rPr>
        <w:t xml:space="preserve"> </w:t>
      </w:r>
      <w:r w:rsidR="00E65C55">
        <w:rPr>
          <w:rFonts w:ascii="Comic Sans MS" w:hAnsi="Comic Sans MS"/>
        </w:rPr>
        <w:t xml:space="preserve">work </w:t>
      </w:r>
      <w:r w:rsidR="00910878">
        <w:rPr>
          <w:rFonts w:ascii="Comic Sans MS" w:hAnsi="Comic Sans MS"/>
        </w:rPr>
        <w:t>for</w:t>
      </w:r>
      <w:r w:rsidR="00E65C55">
        <w:rPr>
          <w:rFonts w:ascii="Comic Sans MS" w:hAnsi="Comic Sans MS"/>
        </w:rPr>
        <w:t xml:space="preserve"> this</w:t>
      </w:r>
      <w:r w:rsidR="00910878">
        <w:rPr>
          <w:rFonts w:ascii="Comic Sans MS" w:hAnsi="Comic Sans MS"/>
        </w:rPr>
        <w:t xml:space="preserve"> week</w:t>
      </w:r>
      <w:r w:rsidR="00E65C55">
        <w:rPr>
          <w:rFonts w:ascii="Comic Sans MS" w:hAnsi="Comic Sans MS"/>
        </w:rPr>
        <w:t xml:space="preserve"> separately.  Please c</w:t>
      </w:r>
      <w:r>
        <w:rPr>
          <w:rFonts w:ascii="Comic Sans MS" w:hAnsi="Comic Sans MS"/>
        </w:rPr>
        <w:t>ontinue with</w:t>
      </w:r>
      <w:r w:rsidR="00152AEF">
        <w:rPr>
          <w:rFonts w:ascii="Comic Sans MS" w:hAnsi="Comic Sans MS"/>
        </w:rPr>
        <w:t xml:space="preserve"> ‘Can I Write a Story?’. </w:t>
      </w:r>
      <w:r>
        <w:rPr>
          <w:rFonts w:ascii="Comic Sans MS" w:hAnsi="Comic Sans MS"/>
        </w:rPr>
        <w:t>Based on some of your feedback from our video, we</w:t>
      </w:r>
      <w:r w:rsidR="00910878">
        <w:rPr>
          <w:rFonts w:ascii="Comic Sans MS" w:hAnsi="Comic Sans MS"/>
        </w:rPr>
        <w:t xml:space="preserve"> have made another!! – Episode </w:t>
      </w:r>
      <w:r w:rsidR="00910878" w:rsidRPr="00910878">
        <w:rPr>
          <w:rFonts w:ascii="Comic Sans MS" w:hAnsi="Comic Sans MS"/>
          <w:b/>
        </w:rPr>
        <w:t>3</w:t>
      </w:r>
      <w:r>
        <w:rPr>
          <w:rFonts w:ascii="Comic Sans MS" w:hAnsi="Comic Sans MS"/>
        </w:rPr>
        <w:t xml:space="preserve"> is about describing the </w:t>
      </w:r>
      <w:r w:rsidR="00910878" w:rsidRPr="00910878">
        <w:rPr>
          <w:rFonts w:ascii="Comic Sans MS" w:hAnsi="Comic Sans MS"/>
          <w:b/>
          <w:u w:val="single"/>
        </w:rPr>
        <w:t>setting</w:t>
      </w:r>
      <w:r>
        <w:rPr>
          <w:rFonts w:ascii="Comic Sans MS" w:hAnsi="Comic Sans MS"/>
        </w:rPr>
        <w:t xml:space="preserve"> in your story.</w:t>
      </w:r>
      <w:r w:rsidR="00910878">
        <w:rPr>
          <w:rFonts w:ascii="Comic Sans MS" w:hAnsi="Comic Sans MS"/>
        </w:rPr>
        <w:t xml:space="preserve"> I have loved reading  some of your stories, keep sending them in to </w:t>
      </w:r>
      <w:hyperlink r:id="rId6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6D757B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continue to</w:t>
      </w:r>
      <w:r w:rsidR="006D757B">
        <w:rPr>
          <w:rFonts w:ascii="Comic Sans MS" w:hAnsi="Comic Sans MS"/>
        </w:rPr>
        <w:t xml:space="preserve"> look after yourselves and </w:t>
      </w:r>
      <w:r w:rsidR="00910878">
        <w:rPr>
          <w:rFonts w:ascii="Comic Sans MS" w:hAnsi="Comic Sans MS"/>
        </w:rPr>
        <w:t>hopefully we will see you soon</w:t>
      </w:r>
      <w:r w:rsidR="00DA3B14" w:rsidRPr="00DA3B14">
        <w:rPr>
          <w:rFonts w:ascii="Comic Sans MS" w:hAnsi="Comic Sans MS"/>
        </w:rPr>
        <w:t xml:space="preserve"> </w:t>
      </w:r>
      <w:r w:rsidR="00910878">
        <w:rPr>
          <w:rFonts w:ascii="Comic Sans MS" w:hAnsi="Comic Sans MS"/>
        </w:rPr>
        <w:t>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Mrs Burns</w:t>
      </w:r>
    </w:p>
    <w:sectPr w:rsidR="00DA3B14" w:rsidRPr="00DA3B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4114C2"/>
    <w:rsid w:val="005F6092"/>
    <w:rsid w:val="006D757B"/>
    <w:rsid w:val="007C144F"/>
    <w:rsid w:val="007C6CFD"/>
    <w:rsid w:val="008A5BC1"/>
    <w:rsid w:val="008B145A"/>
    <w:rsid w:val="008D35D9"/>
    <w:rsid w:val="008F6161"/>
    <w:rsid w:val="00910878"/>
    <w:rsid w:val="00932087"/>
    <w:rsid w:val="009660B4"/>
    <w:rsid w:val="009F71B7"/>
    <w:rsid w:val="00B37C8E"/>
    <w:rsid w:val="00B66F0D"/>
    <w:rsid w:val="00C42ED0"/>
    <w:rsid w:val="00D74584"/>
    <w:rsid w:val="00DA3B14"/>
    <w:rsid w:val="00E65C55"/>
    <w:rsid w:val="00EC5D77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4318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urns@march.w-sussex.sch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2020-04-29T12:00:00Z</dcterms:created>
  <dcterms:modified xsi:type="dcterms:W3CDTF">2020-04-29T12:00:00Z</dcterms:modified>
</cp:coreProperties>
</file>