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ook w:val="04A0" w:firstRow="1" w:lastRow="0" w:firstColumn="1" w:lastColumn="0" w:noHBand="0" w:noVBand="1"/>
      </w:tblPr>
      <w:tblGrid>
        <w:gridCol w:w="1500"/>
        <w:gridCol w:w="1829"/>
        <w:gridCol w:w="1611"/>
        <w:gridCol w:w="1885"/>
        <w:gridCol w:w="1755"/>
        <w:gridCol w:w="1676"/>
      </w:tblGrid>
      <w:tr w:rsidR="00090BFF" w:rsidTr="008B145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5715E6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1.6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A714B" w:rsidTr="006B6E1D">
        <w:trPr>
          <w:trHeight w:val="611"/>
        </w:trPr>
        <w:tc>
          <w:tcPr>
            <w:tcW w:w="150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8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611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88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75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1676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3A714B" w:rsidTr="006B6E1D">
        <w:trPr>
          <w:trHeight w:val="4282"/>
        </w:trPr>
        <w:tc>
          <w:tcPr>
            <w:tcW w:w="1500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AE2248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these 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5715E6" w:rsidRPr="005715E6" w:rsidRDefault="005715E6" w:rsidP="005715E6">
            <w:pPr>
              <w:rPr>
                <w:rFonts w:ascii="Comic Sans MS" w:hAnsi="Comic Sans MS"/>
                <w:b/>
              </w:rPr>
            </w:pPr>
            <w:r w:rsidRPr="005715E6">
              <w:rPr>
                <w:rFonts w:ascii="Comic Sans MS" w:hAnsi="Comic Sans MS"/>
                <w:b/>
                <w:color w:val="FF0000"/>
              </w:rPr>
              <w:t>ear</w:t>
            </w:r>
            <w:r w:rsidRPr="005715E6">
              <w:rPr>
                <w:rFonts w:ascii="Comic Sans MS" w:hAnsi="Comic Sans MS"/>
                <w:b/>
              </w:rPr>
              <w:t>- h</w:t>
            </w:r>
            <w:r w:rsidRPr="005715E6">
              <w:rPr>
                <w:rFonts w:ascii="Comic Sans MS" w:hAnsi="Comic Sans MS"/>
                <w:b/>
                <w:color w:val="FF0000"/>
              </w:rPr>
              <w:t>ear</w:t>
            </w:r>
            <w:r w:rsidRPr="005715E6">
              <w:rPr>
                <w:rFonts w:ascii="Comic Sans MS" w:hAnsi="Comic Sans MS"/>
                <w:b/>
              </w:rPr>
              <w:t>, d</w:t>
            </w:r>
            <w:r w:rsidRPr="005715E6">
              <w:rPr>
                <w:rFonts w:ascii="Comic Sans MS" w:hAnsi="Comic Sans MS"/>
                <w:b/>
                <w:color w:val="FF0000"/>
              </w:rPr>
              <w:t>ear</w:t>
            </w:r>
            <w:r w:rsidRPr="005715E6">
              <w:rPr>
                <w:rFonts w:ascii="Comic Sans MS" w:hAnsi="Comic Sans MS"/>
                <w:b/>
              </w:rPr>
              <w:t>, f</w:t>
            </w:r>
            <w:r w:rsidRPr="005715E6">
              <w:rPr>
                <w:rFonts w:ascii="Comic Sans MS" w:hAnsi="Comic Sans MS"/>
                <w:b/>
                <w:color w:val="FF0000"/>
              </w:rPr>
              <w:t>ear</w:t>
            </w:r>
            <w:r w:rsidRPr="005715E6">
              <w:rPr>
                <w:rFonts w:ascii="Comic Sans MS" w:hAnsi="Comic Sans MS"/>
                <w:b/>
              </w:rPr>
              <w:t>, n</w:t>
            </w:r>
            <w:r w:rsidRPr="005715E6">
              <w:rPr>
                <w:rFonts w:ascii="Comic Sans MS" w:hAnsi="Comic Sans MS"/>
                <w:b/>
                <w:color w:val="FF0000"/>
              </w:rPr>
              <w:t>ear</w:t>
            </w:r>
            <w:r w:rsidRPr="005715E6">
              <w:rPr>
                <w:rFonts w:ascii="Comic Sans MS" w:hAnsi="Comic Sans MS"/>
                <w:b/>
              </w:rPr>
              <w:t>, y</w:t>
            </w:r>
            <w:r w:rsidRPr="005715E6">
              <w:rPr>
                <w:rFonts w:ascii="Comic Sans MS" w:hAnsi="Comic Sans MS"/>
                <w:b/>
                <w:color w:val="FF0000"/>
              </w:rPr>
              <w:t>ear</w:t>
            </w:r>
            <w:r w:rsidRPr="005715E6">
              <w:rPr>
                <w:rFonts w:ascii="Comic Sans MS" w:hAnsi="Comic Sans MS"/>
                <w:b/>
              </w:rPr>
              <w:t xml:space="preserve">, </w:t>
            </w:r>
            <w:r w:rsidRPr="005715E6">
              <w:rPr>
                <w:rFonts w:ascii="Comic Sans MS" w:hAnsi="Comic Sans MS"/>
                <w:b/>
                <w:color w:val="FF0000"/>
              </w:rPr>
              <w:t>ear</w:t>
            </w:r>
            <w:r w:rsidRPr="005715E6">
              <w:rPr>
                <w:rFonts w:ascii="Comic Sans MS" w:hAnsi="Comic Sans MS"/>
                <w:b/>
                <w:color w:val="FF0000"/>
              </w:rPr>
              <w:t xml:space="preserve"> </w:t>
            </w:r>
          </w:p>
          <w:p w:rsidR="00C42ED0" w:rsidRPr="00932087" w:rsidRDefault="008F6161" w:rsidP="008F6161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829" w:type="dxa"/>
          </w:tcPr>
          <w:p w:rsidR="007C6CFD" w:rsidRDefault="00AE2248" w:rsidP="007C144F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Write a </w:t>
            </w:r>
            <w:r w:rsidR="005715E6">
              <w:rPr>
                <w:rFonts w:ascii="Comic Sans MS" w:hAnsi="Comic Sans MS"/>
                <w:color w:val="FF0000"/>
              </w:rPr>
              <w:t>bubble poem.-</w:t>
            </w:r>
          </w:p>
          <w:p w:rsidR="001E6E4B" w:rsidRDefault="001E6E4B" w:rsidP="007C144F">
            <w:pPr>
              <w:rPr>
                <w:rFonts w:ascii="Comic Sans MS" w:hAnsi="Comic Sans MS"/>
                <w:color w:val="FF0000"/>
              </w:rPr>
            </w:pPr>
          </w:p>
          <w:p w:rsidR="005715E6" w:rsidRPr="005715E6" w:rsidRDefault="005715E6" w:rsidP="005715E6">
            <w:pPr>
              <w:rPr>
                <w:rFonts w:ascii="Comic Sans MS" w:hAnsi="Comic Sans MS"/>
                <w:color w:val="FF0000"/>
              </w:rPr>
            </w:pPr>
            <w:r w:rsidRPr="005715E6">
              <w:rPr>
                <w:rFonts w:ascii="Comic Sans MS" w:hAnsi="Comic Sans MS"/>
                <w:color w:val="FF0000"/>
              </w:rPr>
              <w:t xml:space="preserve">Put </w:t>
            </w:r>
            <w:r>
              <w:rPr>
                <w:rFonts w:ascii="Comic Sans MS" w:hAnsi="Comic Sans MS"/>
                <w:color w:val="FF0000"/>
              </w:rPr>
              <w:t xml:space="preserve"> your hands in hot and cold water,</w:t>
            </w:r>
            <w:r w:rsidRPr="005715E6">
              <w:rPr>
                <w:rFonts w:ascii="Comic Sans MS" w:hAnsi="Comic Sans MS"/>
                <w:color w:val="FF0000"/>
              </w:rPr>
              <w:t xml:space="preserve"> bubbly water – what does it feel like?  </w:t>
            </w:r>
          </w:p>
          <w:p w:rsidR="005715E6" w:rsidRDefault="005715E6" w:rsidP="005715E6">
            <w:pPr>
              <w:pStyle w:val="ListParagraph"/>
              <w:rPr>
                <w:rFonts w:ascii="Arial Rounded MT Bold" w:hAnsi="Arial Rounded MT Bold"/>
                <w:sz w:val="22"/>
                <w:szCs w:val="22"/>
              </w:rPr>
            </w:pPr>
          </w:p>
          <w:p w:rsidR="00AE2248" w:rsidRDefault="00AE2248" w:rsidP="007C144F">
            <w:pPr>
              <w:rPr>
                <w:rFonts w:ascii="Comic Sans MS" w:hAnsi="Comic Sans MS"/>
                <w:color w:val="FF0000"/>
              </w:rPr>
            </w:pPr>
          </w:p>
          <w:p w:rsidR="00342571" w:rsidRDefault="001E6E4B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1E6E4B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write words</w:t>
            </w:r>
            <w:r w:rsidRPr="00EA076F">
              <w:rPr>
                <w:rFonts w:ascii="Arial Rounded MT Bold" w:hAnsi="Arial Rounded MT Bold" w:cs="Frutiger-LightCn"/>
                <w:sz w:val="24"/>
                <w:szCs w:val="24"/>
              </w:rPr>
              <w:t xml:space="preserve"> </w:t>
            </w:r>
            <w:r w:rsidRPr="001E6E4B">
              <w:rPr>
                <w:rFonts w:ascii="Comic Sans MS" w:hAnsi="Comic Sans MS" w:cs="Frutiger-LightCn"/>
                <w:color w:val="0070C0"/>
                <w:sz w:val="24"/>
                <w:szCs w:val="24"/>
              </w:rPr>
              <w:t>independently</w:t>
            </w:r>
            <w:r>
              <w:rPr>
                <w:rFonts w:ascii="Comic Sans MS" w:hAnsi="Comic Sans MS" w:cs="Times New Roman"/>
                <w:color w:val="0070C0"/>
                <w:sz w:val="24"/>
                <w:szCs w:val="24"/>
              </w:rPr>
              <w:t>.</w:t>
            </w:r>
          </w:p>
          <w:p w:rsidR="001E6E4B" w:rsidRPr="001E6E4B" w:rsidRDefault="001E6E4B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1C1E3F" w:rsidRPr="001E6E4B" w:rsidRDefault="001E6E4B" w:rsidP="001C1E3F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</w:rPr>
              <w:t>W</w:t>
            </w:r>
            <w:r w:rsidR="001C1E3F" w:rsidRPr="001C1E3F">
              <w:rPr>
                <w:rFonts w:ascii="Comic Sans MS" w:hAnsi="Comic Sans MS"/>
                <w:color w:val="0070C0"/>
              </w:rPr>
              <w:t xml:space="preserve">ater </w:t>
            </w:r>
          </w:p>
          <w:p w:rsidR="001C1E3F" w:rsidRPr="001C1E3F" w:rsidRDefault="001C1E3F" w:rsidP="001C1E3F">
            <w:pPr>
              <w:rPr>
                <w:rFonts w:ascii="Comic Sans MS" w:hAnsi="Comic Sans MS"/>
                <w:color w:val="0070C0"/>
              </w:rPr>
            </w:pPr>
            <w:r w:rsidRPr="001C1E3F">
              <w:rPr>
                <w:rFonts w:ascii="Comic Sans MS" w:hAnsi="Comic Sans MS"/>
                <w:color w:val="0070C0"/>
              </w:rPr>
              <w:t xml:space="preserve">descriptive words 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11" w:type="dxa"/>
          </w:tcPr>
          <w:p w:rsidR="009F71B7" w:rsidRPr="001E6E4B" w:rsidRDefault="00F83C99" w:rsidP="00090BFF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715E6" w:rsidRPr="001E6E4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 xml:space="preserve">This week- please see attached </w:t>
            </w:r>
            <w:proofErr w:type="spellStart"/>
            <w:r w:rsidR="005715E6" w:rsidRPr="001E6E4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>Superworm</w:t>
            </w:r>
            <w:proofErr w:type="spellEnd"/>
            <w:r w:rsidR="005715E6" w:rsidRPr="001E6E4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 xml:space="preserve"> maths sheets</w:t>
            </w:r>
          </w:p>
          <w:p w:rsidR="00F83C99" w:rsidRDefault="00F83C99" w:rsidP="00090BFF">
            <w:pP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</w:pPr>
          </w:p>
          <w:p w:rsidR="00090BFF" w:rsidRPr="006D757B" w:rsidRDefault="003A714B" w:rsidP="00342571">
            <w:pPr>
              <w:rPr>
                <w:rFonts w:ascii="Comic Sans MS" w:hAnsi="Comic Sans MS"/>
                <w:sz w:val="24"/>
                <w:szCs w:val="24"/>
              </w:rPr>
            </w:pPr>
            <w:r w:rsidRPr="003A714B">
              <w:rPr>
                <w:rFonts w:ascii="Comic Sans MS" w:hAnsi="Comic Sans MS"/>
                <w:color w:val="0070C0"/>
              </w:rPr>
              <w:t>Connect moving backwards along a number line with subtracting</w:t>
            </w:r>
            <w:r w:rsidR="00F83C99">
              <w:rPr>
                <w:rFonts w:ascii="Comic Sans MS" w:hAnsi="Comic Sans MS"/>
                <w:color w:val="0070C0"/>
              </w:rPr>
              <w:t xml:space="preserve"> and forwards with adding</w:t>
            </w:r>
          </w:p>
        </w:tc>
        <w:tc>
          <w:tcPr>
            <w:tcW w:w="1885" w:type="dxa"/>
          </w:tcPr>
          <w:p w:rsidR="005715E6" w:rsidRPr="005715E6" w:rsidRDefault="005715E6" w:rsidP="005715E6">
            <w:pPr>
              <w:rPr>
                <w:rFonts w:ascii="Comic Sans MS" w:hAnsi="Comic Sans MS"/>
                <w:b/>
                <w:color w:val="FF0000"/>
              </w:rPr>
            </w:pPr>
            <w:r w:rsidRPr="004B46E8">
              <w:rPr>
                <w:rFonts w:ascii="Comic Sans MS" w:hAnsi="Comic Sans MS"/>
                <w:b/>
                <w:color w:val="0070C0"/>
              </w:rPr>
              <w:t xml:space="preserve">Finding </w:t>
            </w:r>
            <w:proofErr w:type="spellStart"/>
            <w:r w:rsidRPr="004B46E8">
              <w:rPr>
                <w:rFonts w:ascii="Comic Sans MS" w:hAnsi="Comic Sans MS"/>
                <w:b/>
                <w:color w:val="0070C0"/>
              </w:rPr>
              <w:t>doubles.</w:t>
            </w:r>
            <w:r w:rsidRPr="005715E6">
              <w:rPr>
                <w:rFonts w:ascii="Comic Sans MS" w:hAnsi="Comic Sans MS"/>
                <w:color w:val="FF0000"/>
                <w:sz w:val="20"/>
                <w:szCs w:val="20"/>
              </w:rPr>
              <w:t>Put</w:t>
            </w:r>
            <w:proofErr w:type="spellEnd"/>
            <w:r w:rsidRPr="005715E6">
              <w:rPr>
                <w:rFonts w:ascii="Comic Sans MS" w:hAnsi="Comic Sans MS"/>
                <w:color w:val="FF0000"/>
                <w:sz w:val="20"/>
                <w:szCs w:val="20"/>
              </w:rPr>
              <w:t xml:space="preserve"> two 1 shapes side by side, find the 2 shape to match.</w:t>
            </w:r>
          </w:p>
          <w:p w:rsidR="005715E6" w:rsidRPr="005715E6" w:rsidRDefault="005715E6" w:rsidP="005715E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715E6">
              <w:rPr>
                <w:rFonts w:ascii="Comic Sans MS" w:hAnsi="Comic Sans MS"/>
                <w:color w:val="FF0000"/>
                <w:sz w:val="20"/>
                <w:szCs w:val="20"/>
              </w:rPr>
              <w:t>‘Double 1 is 2’</w:t>
            </w:r>
          </w:p>
          <w:p w:rsidR="005715E6" w:rsidRDefault="005715E6" w:rsidP="005715E6">
            <w:pPr>
              <w:rPr>
                <w:rFonts w:ascii="Comic Sans MS" w:hAnsi="Comic Sans MS"/>
                <w:sz w:val="20"/>
                <w:szCs w:val="20"/>
              </w:rPr>
            </w:pPr>
            <w:r w:rsidRPr="005715E6">
              <w:rPr>
                <w:rFonts w:ascii="Comic Sans MS" w:hAnsi="Comic Sans MS"/>
                <w:color w:val="FF0000"/>
                <w:sz w:val="20"/>
                <w:szCs w:val="20"/>
              </w:rPr>
              <w:t>Explore which shapes can be covered with 2 matching shapes. Then arrange doubles in order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5715E6" w:rsidRDefault="005715E6" w:rsidP="005715E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B46E8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Increased challenge</w:t>
            </w:r>
            <w:r w:rsidRPr="004B46E8">
              <w:rPr>
                <w:rFonts w:ascii="Comic Sans MS" w:hAnsi="Comic Sans MS"/>
                <w:color w:val="0070C0"/>
                <w:sz w:val="20"/>
                <w:szCs w:val="20"/>
              </w:rPr>
              <w:t xml:space="preserve">- </w:t>
            </w:r>
            <w:r w:rsidRPr="005715E6">
              <w:rPr>
                <w:rFonts w:ascii="Comic Sans MS" w:hAnsi="Comic Sans MS"/>
                <w:color w:val="FF0000"/>
                <w:sz w:val="20"/>
                <w:szCs w:val="20"/>
              </w:rPr>
              <w:t>What patterns do you see?</w:t>
            </w:r>
          </w:p>
          <w:p w:rsidR="001E6E4B" w:rsidRDefault="001E6E4B" w:rsidP="005715E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5715E6" w:rsidRPr="005715E6" w:rsidRDefault="005715E6" w:rsidP="005715E6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5715E6">
              <w:rPr>
                <w:rFonts w:ascii="Comic Sans MS" w:hAnsi="Comic Sans MS"/>
                <w:color w:val="0070C0"/>
              </w:rPr>
              <w:t>See and learn doubles as combinations of 2 numbers</w:t>
            </w:r>
          </w:p>
          <w:p w:rsidR="00090BFF" w:rsidRPr="004114C2" w:rsidRDefault="00090BFF" w:rsidP="004114C2">
            <w:pPr>
              <w:rPr>
                <w:rFonts w:ascii="Comic Sans MS" w:hAnsi="Comic Sans MS"/>
              </w:rPr>
            </w:pPr>
          </w:p>
        </w:tc>
        <w:tc>
          <w:tcPr>
            <w:tcW w:w="1755" w:type="dxa"/>
            <w:vAlign w:val="center"/>
          </w:tcPr>
          <w:p w:rsidR="001E6E4B" w:rsidRPr="001E6E4B" w:rsidRDefault="001E6E4B" w:rsidP="00E71221">
            <w:pPr>
              <w:rPr>
                <w:rFonts w:ascii="Comic Sans MS" w:hAnsi="Comic Sans MS" w:cs="Frutiger-LightCn"/>
                <w:color w:val="FF0000"/>
                <w:sz w:val="24"/>
                <w:szCs w:val="24"/>
              </w:rPr>
            </w:pPr>
            <w:r w:rsidRPr="001E6E4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Music: </w:t>
            </w:r>
          </w:p>
          <w:p w:rsidR="001E6E4B" w:rsidRPr="001E6E4B" w:rsidRDefault="001E6E4B" w:rsidP="00E71221">
            <w:pPr>
              <w:rPr>
                <w:rFonts w:ascii="Comic Sans MS" w:hAnsi="Comic Sans MS" w:cs="Frutiger-LightCn"/>
                <w:color w:val="FF0000"/>
                <w:sz w:val="24"/>
                <w:szCs w:val="24"/>
              </w:rPr>
            </w:pPr>
            <w:r w:rsidRPr="001E6E4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>water in different bottles to make sounds/songs Floating</w:t>
            </w:r>
          </w:p>
          <w:p w:rsidR="00342571" w:rsidRPr="001E6E4B" w:rsidRDefault="001E6E4B" w:rsidP="00E71221">
            <w:pPr>
              <w:rPr>
                <w:rFonts w:ascii="Comic Sans MS" w:hAnsi="Comic Sans MS" w:cs="Frutiger-LightCn"/>
                <w:color w:val="FF0000"/>
              </w:rPr>
            </w:pPr>
            <w:r w:rsidRPr="001E6E4B">
              <w:rPr>
                <w:rFonts w:ascii="Comic Sans MS" w:hAnsi="Comic Sans MS" w:cs="Frutiger-LightCn"/>
                <w:color w:val="FF0000"/>
                <w:sz w:val="24"/>
                <w:szCs w:val="24"/>
              </w:rPr>
              <w:t xml:space="preserve">Sinking </w:t>
            </w:r>
          </w:p>
          <w:p w:rsidR="00E71221" w:rsidRDefault="00E71221" w:rsidP="00E71221">
            <w:pPr>
              <w:rPr>
                <w:rFonts w:ascii="Comic Sans MS" w:hAnsi="Comic Sans MS"/>
                <w:color w:val="0070C0"/>
                <w:shd w:val="clear" w:color="auto" w:fill="FFFFFF" w:themeFill="background1"/>
              </w:rPr>
            </w:pPr>
          </w:p>
          <w:p w:rsidR="001E6E4B" w:rsidRPr="00E71221" w:rsidRDefault="001E6E4B" w:rsidP="00E71221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Use what they have learnt about materials in original ways, thinking about uses and purposes</w:t>
            </w:r>
          </w:p>
        </w:tc>
        <w:tc>
          <w:tcPr>
            <w:tcW w:w="1676" w:type="dxa"/>
          </w:tcPr>
          <w:p w:rsidR="001E6E4B" w:rsidRPr="001E6E4B" w:rsidRDefault="001E6E4B" w:rsidP="001E6E4B">
            <w:pPr>
              <w:rPr>
                <w:rFonts w:ascii="Comic Sans MS" w:hAnsi="Comic Sans MS" w:cs="Times New Roman"/>
                <w:color w:val="FF0000"/>
              </w:rPr>
            </w:pPr>
            <w:r w:rsidRPr="001E6E4B">
              <w:rPr>
                <w:rFonts w:ascii="Comic Sans MS" w:hAnsi="Comic Sans MS"/>
                <w:color w:val="FF0000"/>
                <w:sz w:val="24"/>
                <w:szCs w:val="24"/>
              </w:rPr>
              <w:t>Create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1E6E4B">
              <w:rPr>
                <w:rFonts w:ascii="Comic Sans MS" w:hAnsi="Comic Sans MS"/>
                <w:color w:val="FF0000"/>
                <w:sz w:val="24"/>
                <w:szCs w:val="24"/>
              </w:rPr>
              <w:t>The Rainbow F</w:t>
            </w:r>
            <w:r w:rsidRPr="001E6E4B">
              <w:rPr>
                <w:rFonts w:ascii="Comic Sans MS" w:hAnsi="Comic Sans MS"/>
                <w:color w:val="FF0000"/>
                <w:sz w:val="24"/>
                <w:szCs w:val="24"/>
              </w:rPr>
              <w:t>ish-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Collage, paint, chalk or </w:t>
            </w:r>
            <w:r w:rsidRPr="001E6E4B">
              <w:rPr>
                <w:rFonts w:ascii="Comic Sans MS" w:hAnsi="Comic Sans MS"/>
                <w:color w:val="FF0000"/>
              </w:rPr>
              <w:t xml:space="preserve">use </w:t>
            </w:r>
            <w:r w:rsidRPr="001E6E4B">
              <w:rPr>
                <w:rFonts w:ascii="Comic Sans MS" w:hAnsi="Comic Sans MS"/>
                <w:color w:val="FF0000"/>
              </w:rPr>
              <w:t>sequins</w:t>
            </w:r>
            <w:r w:rsidRPr="001E6E4B">
              <w:rPr>
                <w:rFonts w:ascii="Comic Sans MS" w:hAnsi="Comic Sans MS"/>
                <w:color w:val="FF0000"/>
              </w:rPr>
              <w:t xml:space="preserve">, glitter, buttons </w:t>
            </w:r>
            <w:proofErr w:type="spellStart"/>
            <w:r w:rsidRPr="001E6E4B">
              <w:rPr>
                <w:rFonts w:ascii="Comic Sans MS" w:hAnsi="Comic Sans MS"/>
                <w:color w:val="FF0000"/>
              </w:rPr>
              <w:t>etc</w:t>
            </w:r>
            <w:proofErr w:type="spellEnd"/>
            <w:r w:rsidRPr="001E6E4B">
              <w:rPr>
                <w:rFonts w:ascii="Comic Sans MS" w:hAnsi="Comic Sans MS"/>
                <w:color w:val="FF0000"/>
              </w:rPr>
              <w:t xml:space="preserve"> for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  <w:r w:rsidRPr="001E6E4B">
              <w:rPr>
                <w:rFonts w:ascii="Comic Sans MS" w:hAnsi="Comic Sans MS"/>
                <w:color w:val="FF0000"/>
              </w:rPr>
              <w:t>scales</w:t>
            </w:r>
          </w:p>
          <w:p w:rsidR="00342571" w:rsidRPr="00AE2248" w:rsidRDefault="00342571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655D38" w:rsidRDefault="00655D38" w:rsidP="00655D38">
            <w:pPr>
              <w:rPr>
                <w:rFonts w:ascii="Comic Sans MS" w:hAnsi="Comic Sans MS"/>
              </w:rPr>
            </w:pPr>
            <w:r w:rsidRPr="00655D38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U</w:t>
            </w:r>
            <w:r w:rsidRPr="00655D38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 xml:space="preserve">se and explore a variety of materials, , experimenting with colour, design, texture, form and function  </w:t>
            </w:r>
          </w:p>
        </w:tc>
      </w:tr>
      <w:tr w:rsidR="00173094" w:rsidTr="008B145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3A714B" w:rsidTr="006B6E1D">
        <w:trPr>
          <w:trHeight w:val="1187"/>
        </w:trPr>
        <w:tc>
          <w:tcPr>
            <w:tcW w:w="1500" w:type="dxa"/>
          </w:tcPr>
          <w:p w:rsidR="00090BFF" w:rsidRPr="006B6E1D" w:rsidRDefault="00FF0A77" w:rsidP="006B6E1D">
            <w:pPr>
              <w:pStyle w:val="Default"/>
              <w:rPr>
                <w:rFonts w:ascii="Comic Sans MS" w:hAnsi="Comic Sans MS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  </w:t>
            </w:r>
            <w:bookmarkStart w:id="0" w:name="_GoBack"/>
            <w:bookmarkEnd w:id="0"/>
            <w:r w:rsidR="006B6E1D"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her  </w:t>
            </w:r>
          </w:p>
        </w:tc>
        <w:tc>
          <w:tcPr>
            <w:tcW w:w="1829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here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611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him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885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his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755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house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676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I </w:t>
            </w:r>
          </w:p>
        </w:tc>
      </w:tr>
      <w:tr w:rsidR="003A714B" w:rsidTr="006B6E1D">
        <w:trPr>
          <w:trHeight w:val="820"/>
        </w:trPr>
        <w:tc>
          <w:tcPr>
            <w:tcW w:w="1500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I’m </w:t>
            </w:r>
          </w:p>
        </w:tc>
        <w:tc>
          <w:tcPr>
            <w:tcW w:w="1829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if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611" w:type="dxa"/>
          </w:tcPr>
          <w:p w:rsidR="00090BFF" w:rsidRPr="006B6E1D" w:rsidRDefault="006B6E1D" w:rsidP="006B6E1D">
            <w:pPr>
              <w:pStyle w:val="Pa0"/>
              <w:spacing w:after="160"/>
              <w:jc w:val="center"/>
              <w:rPr>
                <w:rFonts w:ascii="Comic Sans MS" w:hAnsi="Comic Sans MS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in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885" w:type="dxa"/>
          </w:tcPr>
          <w:p w:rsidR="00090BFF" w:rsidRPr="006B6E1D" w:rsidRDefault="006B6E1D" w:rsidP="006B6E1D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into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755" w:type="dxa"/>
          </w:tcPr>
          <w:p w:rsidR="00090BFF" w:rsidRPr="006B6E1D" w:rsidRDefault="006B6E1D" w:rsidP="006B6E1D">
            <w:pPr>
              <w:pStyle w:val="Default"/>
              <w:rPr>
                <w:rFonts w:ascii="Comic Sans MS" w:hAnsi="Comic Sans MS"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>is</w:t>
            </w:r>
            <w:r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  <w:tc>
          <w:tcPr>
            <w:tcW w:w="1676" w:type="dxa"/>
          </w:tcPr>
          <w:p w:rsidR="00090BFF" w:rsidRPr="006B6E1D" w:rsidRDefault="00EC5D77" w:rsidP="006B6E1D">
            <w:pPr>
              <w:rPr>
                <w:rFonts w:ascii="Comic Sans MS" w:hAnsi="Comic Sans MS"/>
                <w:b/>
                <w:color w:val="FFC000"/>
                <w:sz w:val="48"/>
                <w:szCs w:val="48"/>
              </w:rPr>
            </w:pPr>
            <w:r w:rsidRPr="006B6E1D">
              <w:rPr>
                <w:rFonts w:ascii="Comic Sans MS" w:hAnsi="Comic Sans MS"/>
                <w:b/>
                <w:color w:val="FFC000"/>
                <w:sz w:val="48"/>
                <w:szCs w:val="48"/>
              </w:rPr>
              <w:t xml:space="preserve">  </w:t>
            </w:r>
            <w:r w:rsidR="006B6E1D" w:rsidRPr="006B6E1D">
              <w:rPr>
                <w:rFonts w:ascii="Comic Sans MS" w:hAnsi="Comic Sans MS"/>
                <w:color w:val="FFC000"/>
                <w:sz w:val="48"/>
                <w:szCs w:val="48"/>
              </w:rPr>
              <w:t>it</w:t>
            </w:r>
            <w:r w:rsidR="006B6E1D" w:rsidRPr="006B6E1D">
              <w:rPr>
                <w:rFonts w:ascii="Comic Sans MS" w:hAnsi="Comic Sans MS"/>
                <w:color w:val="FFC000"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655D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summer term our Topic is </w:t>
      </w:r>
      <w:r>
        <w:rPr>
          <w:rFonts w:ascii="Tempus Sans ITC" w:hAnsi="Tempus Sans ITC" w:cs="Estrangelo Edessa"/>
          <w:b/>
          <w:color w:val="0066FF"/>
          <w:sz w:val="48"/>
          <w:szCs w:val="48"/>
        </w:rPr>
        <w:t>Why is W</w:t>
      </w:r>
      <w:r w:rsidRPr="0021406B">
        <w:rPr>
          <w:rFonts w:ascii="Tempus Sans ITC" w:hAnsi="Tempus Sans ITC" w:cs="Estrangelo Edessa"/>
          <w:b/>
          <w:color w:val="0066FF"/>
          <w:sz w:val="48"/>
          <w:szCs w:val="48"/>
        </w:rPr>
        <w:t>ater Wet?</w:t>
      </w:r>
      <w:r>
        <w:rPr>
          <w:rFonts w:ascii="Tempus Sans ITC" w:hAnsi="Tempus Sans ITC" w:cs="Estrangelo Edessa"/>
          <w:b/>
          <w:color w:val="0066FF"/>
          <w:sz w:val="48"/>
          <w:szCs w:val="48"/>
        </w:rPr>
        <w:sym w:font="Wingdings" w:char="F053"/>
      </w:r>
      <w:r w:rsidR="0056781E"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</w:t>
      </w:r>
      <w:r w:rsidR="0056781E" w:rsidRPr="0056781E">
        <w:rPr>
          <w:rFonts w:ascii="Comic Sans MS" w:hAnsi="Comic Sans MS" w:cs="Estrangelo Edessa"/>
        </w:rPr>
        <w:t>I have included the overview for this term which I have adapted and this is also what we will be following in school</w:t>
      </w:r>
      <w:r w:rsidR="0056781E">
        <w:rPr>
          <w:rFonts w:ascii="Comic Sans MS" w:hAnsi="Comic Sans MS" w:cs="Estrangelo Edessa"/>
        </w:rPr>
        <w:t>.</w:t>
      </w:r>
      <w:r w:rsidR="0056781E">
        <w:rPr>
          <w:rFonts w:ascii="Comic Sans MS" w:hAnsi="Comic Sans MS"/>
        </w:rPr>
        <w:t xml:space="preserve">                </w:t>
      </w:r>
      <w:r w:rsidR="00F83C99"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keep sending </w:t>
      </w:r>
      <w:r w:rsidR="00F83C99">
        <w:rPr>
          <w:rFonts w:ascii="Comic Sans MS" w:hAnsi="Comic Sans MS"/>
        </w:rPr>
        <w:t>your stories and your work</w:t>
      </w:r>
      <w:r w:rsidR="00910878">
        <w:rPr>
          <w:rFonts w:ascii="Comic Sans MS" w:hAnsi="Comic Sans MS"/>
        </w:rPr>
        <w:t xml:space="preserve"> in to </w:t>
      </w:r>
      <w:hyperlink r:id="rId7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F83C99">
        <w:rPr>
          <w:rFonts w:ascii="Comic Sans MS" w:hAnsi="Comic Sans MS"/>
        </w:rPr>
        <w:t xml:space="preserve">I hope you are all keeping safe and well </w:t>
      </w:r>
      <w:r w:rsidR="006D757B">
        <w:rPr>
          <w:rFonts w:ascii="Comic Sans MS" w:hAnsi="Comic Sans MS"/>
        </w:rPr>
        <w:t xml:space="preserve">and </w:t>
      </w:r>
      <w:r w:rsidR="00910878">
        <w:rPr>
          <w:rFonts w:ascii="Comic Sans MS" w:hAnsi="Comic Sans MS"/>
        </w:rPr>
        <w:t>hopefully we will see you soon</w:t>
      </w:r>
      <w:r w:rsidR="00F83C99">
        <w:rPr>
          <w:rFonts w:ascii="Comic Sans MS" w:hAnsi="Comic Sans MS"/>
        </w:rPr>
        <w:t>. A BIG, BIG thank you to parents for all the support you are giving.  From the work you are sending in, I can see you are having a great time with your children.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  <w:r w:rsidR="00F83C99">
        <w:rPr>
          <w:rFonts w:ascii="Comic Sans MS" w:hAnsi="Comic Sans MS"/>
        </w:rPr>
        <w:t xml:space="preserve"> </w:t>
      </w:r>
      <w:r w:rsidRPr="00DA3B14">
        <w:rPr>
          <w:rFonts w:ascii="Comic Sans MS" w:hAnsi="Comic Sans MS"/>
        </w:rPr>
        <w:t>Mrs Burns</w:t>
      </w:r>
      <w:r w:rsidR="00F83C99">
        <w:rPr>
          <w:rFonts w:ascii="Comic Sans MS" w:hAnsi="Comic Sans MS"/>
        </w:rPr>
        <w:t xml:space="preserve"> x</w:t>
      </w:r>
    </w:p>
    <w:sectPr w:rsidR="00DA3B14" w:rsidRPr="00DA3B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</w:t>
    </w:r>
    <w:r w:rsidR="00655D38">
      <w:rPr>
        <w:rFonts w:ascii="Comic Sans MS" w:hAnsi="Comic Sans MS"/>
      </w:rPr>
      <w:t>ill</w:t>
    </w:r>
    <w:r w:rsidRPr="00DA3B14">
      <w:rPr>
        <w:rFonts w:ascii="Comic Sans MS" w:hAnsi="Comic Sans MS"/>
      </w:rPr>
      <w:t xml:space="preserve"> </w:t>
    </w:r>
    <w:r w:rsidR="00655D38">
      <w:rPr>
        <w:rFonts w:ascii="Comic Sans MS" w:hAnsi="Comic Sans MS"/>
      </w:rPr>
      <w:t>be</w:t>
    </w:r>
    <w:r w:rsidRPr="00DA3B14">
      <w:rPr>
        <w:rFonts w:ascii="Comic Sans MS" w:hAnsi="Comic Sans MS"/>
      </w:rPr>
      <w:t xml:space="preserve">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4B8C"/>
    <w:multiLevelType w:val="singleLevel"/>
    <w:tmpl w:val="D04469C6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52AEF"/>
    <w:rsid w:val="00173094"/>
    <w:rsid w:val="001C1E3F"/>
    <w:rsid w:val="001E6E4B"/>
    <w:rsid w:val="00342571"/>
    <w:rsid w:val="003A714B"/>
    <w:rsid w:val="004114C2"/>
    <w:rsid w:val="004D6A41"/>
    <w:rsid w:val="0056781E"/>
    <w:rsid w:val="005715E6"/>
    <w:rsid w:val="005F6092"/>
    <w:rsid w:val="00655D38"/>
    <w:rsid w:val="006B6E1D"/>
    <w:rsid w:val="006D757B"/>
    <w:rsid w:val="007C144F"/>
    <w:rsid w:val="007C6CFD"/>
    <w:rsid w:val="008A5BC1"/>
    <w:rsid w:val="008B145A"/>
    <w:rsid w:val="008D35D9"/>
    <w:rsid w:val="008F6161"/>
    <w:rsid w:val="00910878"/>
    <w:rsid w:val="00920F89"/>
    <w:rsid w:val="00932087"/>
    <w:rsid w:val="009660B4"/>
    <w:rsid w:val="009F71B7"/>
    <w:rsid w:val="00AE2248"/>
    <w:rsid w:val="00B37C8E"/>
    <w:rsid w:val="00B66F0D"/>
    <w:rsid w:val="00C42ED0"/>
    <w:rsid w:val="00D74584"/>
    <w:rsid w:val="00DA3B14"/>
    <w:rsid w:val="00DA7A62"/>
    <w:rsid w:val="00E65C55"/>
    <w:rsid w:val="00E71221"/>
    <w:rsid w:val="00EC5D77"/>
    <w:rsid w:val="00F83C99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37C3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71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urns@march.w-sussex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2020-05-30T11:07:00Z</dcterms:created>
  <dcterms:modified xsi:type="dcterms:W3CDTF">2020-05-30T11:07:00Z</dcterms:modified>
</cp:coreProperties>
</file>