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8" w:rsidRDefault="00184E4F" w:rsidP="00184E4F">
      <w:pPr>
        <w:jc w:val="center"/>
        <w:rPr>
          <w:rFonts w:ascii="Comic Sans MS" w:hAnsi="Comic Sans MS"/>
          <w:sz w:val="44"/>
          <w:u w:val="single"/>
        </w:rPr>
      </w:pPr>
      <w:r w:rsidRPr="00184E4F">
        <w:rPr>
          <w:rFonts w:ascii="Comic Sans MS" w:hAnsi="Comic Sans MS"/>
          <w:sz w:val="44"/>
          <w:u w:val="single"/>
        </w:rPr>
        <w:t>Class 1 Easter Letter</w:t>
      </w:r>
    </w:p>
    <w:p w:rsidR="00184E4F" w:rsidRDefault="00184E4F" w:rsidP="00184E4F">
      <w:pPr>
        <w:jc w:val="center"/>
        <w:rPr>
          <w:rFonts w:ascii="Comic Sans MS" w:hAnsi="Comic Sans MS"/>
          <w:sz w:val="44"/>
          <w:u w:val="single"/>
        </w:rPr>
      </w:pPr>
    </w:p>
    <w:p w:rsidR="00184E4F" w:rsidRPr="00184E4F" w:rsidRDefault="00184E4F" w:rsidP="00184E4F">
      <w:pPr>
        <w:rPr>
          <w:rFonts w:ascii="Comic Sans MS" w:hAnsi="Comic Sans MS"/>
          <w:sz w:val="28"/>
        </w:rPr>
      </w:pPr>
      <w:r w:rsidRPr="00184E4F">
        <w:rPr>
          <w:rFonts w:ascii="Comic Sans MS" w:hAnsi="Comic Sans MS"/>
          <w:sz w:val="28"/>
        </w:rPr>
        <w:t>Dear Parents of Class 1,</w:t>
      </w:r>
    </w:p>
    <w:p w:rsidR="00184E4F" w:rsidRPr="00184E4F" w:rsidRDefault="00184E4F" w:rsidP="00184E4F">
      <w:pPr>
        <w:rPr>
          <w:rFonts w:ascii="Comic Sans MS" w:hAnsi="Comic Sans MS"/>
          <w:sz w:val="28"/>
        </w:rPr>
      </w:pPr>
      <w:r w:rsidRPr="00184E4F">
        <w:rPr>
          <w:rFonts w:ascii="Comic Sans MS" w:hAnsi="Comic Sans MS"/>
          <w:sz w:val="28"/>
        </w:rPr>
        <w:t>I hope you are all doing well and keeping safe at this uncertain time. I have received some wonderful emails over the past few weeks from lots of you with pictures of home learning and messages of support for which I am very grateful. I am enjoying seeing what the children are completing at home so please do keep sending me anything you can if you can. Although it may n</w:t>
      </w:r>
      <w:r w:rsidR="00526017">
        <w:rPr>
          <w:rFonts w:ascii="Comic Sans MS" w:hAnsi="Comic Sans MS"/>
          <w:sz w:val="28"/>
        </w:rPr>
        <w:t>ot feel like it, it is now the E</w:t>
      </w:r>
      <w:r w:rsidRPr="00184E4F">
        <w:rPr>
          <w:rFonts w:ascii="Comic Sans MS" w:hAnsi="Comic Sans MS"/>
          <w:sz w:val="28"/>
        </w:rPr>
        <w:t>aster holidays so I have attached a booklet that t</w:t>
      </w:r>
      <w:r w:rsidR="00526017">
        <w:rPr>
          <w:rFonts w:ascii="Comic Sans MS" w:hAnsi="Comic Sans MS"/>
          <w:sz w:val="28"/>
        </w:rPr>
        <w:t xml:space="preserve">he children could </w:t>
      </w:r>
      <w:r w:rsidRPr="00184E4F">
        <w:rPr>
          <w:rFonts w:ascii="Comic Sans MS" w:hAnsi="Comic Sans MS"/>
          <w:sz w:val="28"/>
        </w:rPr>
        <w:t xml:space="preserve">do with some Easter </w:t>
      </w:r>
      <w:r w:rsidR="0039689C">
        <w:rPr>
          <w:rFonts w:ascii="Comic Sans MS" w:hAnsi="Comic Sans MS"/>
          <w:sz w:val="28"/>
        </w:rPr>
        <w:t xml:space="preserve">maths </w:t>
      </w:r>
      <w:r w:rsidRPr="00184E4F">
        <w:rPr>
          <w:rFonts w:ascii="Comic Sans MS" w:hAnsi="Comic Sans MS"/>
          <w:sz w:val="28"/>
        </w:rPr>
        <w:t>based activities as well as some craft ideas that you could do.</w:t>
      </w:r>
      <w:r w:rsidR="0039689C">
        <w:rPr>
          <w:rFonts w:ascii="Comic Sans MS" w:hAnsi="Comic Sans MS"/>
          <w:sz w:val="28"/>
        </w:rPr>
        <w:t xml:space="preserve"> In terms of writing over the Easter period children could write letters to people or diary entries on what they are doing each day</w:t>
      </w:r>
      <w:bookmarkStart w:id="0" w:name="_GoBack"/>
      <w:bookmarkEnd w:id="0"/>
      <w:r w:rsidR="0039689C">
        <w:rPr>
          <w:rFonts w:ascii="Comic Sans MS" w:hAnsi="Comic Sans MS"/>
          <w:sz w:val="28"/>
        </w:rPr>
        <w:t xml:space="preserve"> in order to practice those skills.</w:t>
      </w:r>
    </w:p>
    <w:p w:rsidR="00184E4F" w:rsidRPr="00184E4F" w:rsidRDefault="00184E4F" w:rsidP="00184E4F">
      <w:pPr>
        <w:rPr>
          <w:rFonts w:ascii="Comic Sans MS" w:hAnsi="Comic Sans MS"/>
          <w:sz w:val="28"/>
        </w:rPr>
      </w:pPr>
      <w:r w:rsidRPr="00184E4F">
        <w:rPr>
          <w:rFonts w:ascii="Comic Sans MS" w:hAnsi="Comic Sans MS"/>
          <w:sz w:val="28"/>
        </w:rPr>
        <w:t>Thank you,</w:t>
      </w:r>
    </w:p>
    <w:p w:rsidR="00184E4F" w:rsidRDefault="0039689C" w:rsidP="00184E4F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83E865F" wp14:editId="61B5A3E8">
            <wp:simplePos x="0" y="0"/>
            <wp:positionH relativeFrom="column">
              <wp:posOffset>3092450</wp:posOffset>
            </wp:positionH>
            <wp:positionV relativeFrom="paragraph">
              <wp:posOffset>193040</wp:posOffset>
            </wp:positionV>
            <wp:extent cx="2661285" cy="2409825"/>
            <wp:effectExtent l="0" t="0" r="5715" b="9525"/>
            <wp:wrapTight wrapText="bothSides">
              <wp:wrapPolygon edited="0">
                <wp:start x="0" y="0"/>
                <wp:lineTo x="0" y="21515"/>
                <wp:lineTo x="21492" y="21515"/>
                <wp:lineTo x="21492" y="0"/>
                <wp:lineTo x="0" y="0"/>
              </wp:wrapPolygon>
            </wp:wrapTight>
            <wp:docPr id="1" name="Picture 1" descr="These painted Easter egg rocks are super easy and tons of fun for kids to make! Use them as part of your Easter decor or include them in a non-candy Easter egg hunt! #eastercrafts #rockpainting #projectswith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se painted Easter egg rocks are super easy and tons of fun for kids to make! Use them as part of your Easter decor or include them in a non-candy Easter egg hunt! #eastercrafts #rockpainting #projectswith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46"/>
                    <a:stretch/>
                  </pic:blipFill>
                  <pic:spPr bwMode="auto">
                    <a:xfrm>
                      <a:off x="0" y="0"/>
                      <a:ext cx="266128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E4F" w:rsidRPr="00184E4F">
        <w:rPr>
          <w:rFonts w:ascii="Comic Sans MS" w:hAnsi="Comic Sans MS"/>
          <w:sz w:val="28"/>
        </w:rPr>
        <w:t>Miss Grounds.</w:t>
      </w:r>
    </w:p>
    <w:p w:rsidR="00184E4F" w:rsidRDefault="00184E4F" w:rsidP="00184E4F">
      <w:pPr>
        <w:rPr>
          <w:rFonts w:ascii="Comic Sans MS" w:hAnsi="Comic Sans MS"/>
          <w:sz w:val="28"/>
        </w:rPr>
      </w:pPr>
    </w:p>
    <w:p w:rsidR="00184E4F" w:rsidRDefault="00526017" w:rsidP="00184E4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Easter </w:t>
      </w:r>
      <w:proofErr w:type="gramStart"/>
      <w:r>
        <w:rPr>
          <w:rFonts w:ascii="Comic Sans MS" w:hAnsi="Comic Sans MS"/>
          <w:sz w:val="28"/>
        </w:rPr>
        <w:t>Egg</w:t>
      </w:r>
      <w:proofErr w:type="gramEnd"/>
      <w:r>
        <w:rPr>
          <w:rFonts w:ascii="Comic Sans MS" w:hAnsi="Comic Sans MS"/>
          <w:sz w:val="28"/>
        </w:rPr>
        <w:t xml:space="preserve"> Rocks: Children could go into the garden and look for the right size rock and paint, colour and decorate like an Easter egg. If not a rock an egg could be hard boiled and used instead (but I understand the need to want to ration these).</w:t>
      </w:r>
    </w:p>
    <w:p w:rsidR="00526017" w:rsidRDefault="00526017" w:rsidP="00184E4F">
      <w:pPr>
        <w:rPr>
          <w:rFonts w:ascii="Comic Sans MS" w:hAnsi="Comic Sans MS"/>
          <w:sz w:val="28"/>
        </w:rPr>
      </w:pPr>
    </w:p>
    <w:p w:rsidR="00526017" w:rsidRDefault="00526017" w:rsidP="00184E4F">
      <w:pPr>
        <w:rPr>
          <w:rFonts w:ascii="Comic Sans MS" w:hAnsi="Comic Sans MS"/>
          <w:sz w:val="28"/>
        </w:rPr>
      </w:pPr>
    </w:p>
    <w:p w:rsidR="00526017" w:rsidRDefault="00526017" w:rsidP="00184E4F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102254FF" wp14:editId="102375E9">
            <wp:simplePos x="0" y="0"/>
            <wp:positionH relativeFrom="column">
              <wp:posOffset>3452495</wp:posOffset>
            </wp:positionH>
            <wp:positionV relativeFrom="paragraph">
              <wp:posOffset>231775</wp:posOffset>
            </wp:positionV>
            <wp:extent cx="2851785" cy="1569085"/>
            <wp:effectExtent l="0" t="0" r="5715" b="0"/>
            <wp:wrapTight wrapText="bothSides">
              <wp:wrapPolygon edited="0">
                <wp:start x="0" y="0"/>
                <wp:lineTo x="0" y="21242"/>
                <wp:lineTo x="21499" y="21242"/>
                <wp:lineTo x="21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8" t="30088" r="43308" b="21187"/>
                    <a:stretch/>
                  </pic:blipFill>
                  <pic:spPr bwMode="auto">
                    <a:xfrm>
                      <a:off x="0" y="0"/>
                      <a:ext cx="2851785" cy="156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Easter Cupcakes: The children could use their knowledge of weight that they learnt about last week in this baking activity. I have attached an easy recipe in which you could follow in order to make some Easter cupcakes for the family. </w:t>
      </w:r>
      <w:hyperlink r:id="rId7" w:history="1">
        <w:r>
          <w:rPr>
            <w:rStyle w:val="Hyperlink"/>
          </w:rPr>
          <w:t>http://www.foodnetwork.co.uk/recipes/easter-cupcakes.htm</w:t>
        </w:r>
        <w:r>
          <w:rPr>
            <w:rStyle w:val="Hyperlink"/>
          </w:rPr>
          <w:t>l</w:t>
        </w:r>
      </w:hyperlink>
    </w:p>
    <w:p w:rsidR="00526017" w:rsidRDefault="0045061D" w:rsidP="00184E4F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C94C0BE" wp14:editId="61B311BD">
            <wp:simplePos x="0" y="0"/>
            <wp:positionH relativeFrom="column">
              <wp:posOffset>3826510</wp:posOffset>
            </wp:positionH>
            <wp:positionV relativeFrom="paragraph">
              <wp:posOffset>233045</wp:posOffset>
            </wp:positionV>
            <wp:extent cx="1895475" cy="1664970"/>
            <wp:effectExtent l="0" t="0" r="9525" b="0"/>
            <wp:wrapTight wrapText="bothSides">
              <wp:wrapPolygon edited="0">
                <wp:start x="0" y="0"/>
                <wp:lineTo x="0" y="21254"/>
                <wp:lineTo x="21491" y="21254"/>
                <wp:lineTo x="21491" y="0"/>
                <wp:lineTo x="0" y="0"/>
              </wp:wrapPolygon>
            </wp:wrapTight>
            <wp:docPr id="4" name="Picture 4" descr="Resurrection Garden | 4 little Fergu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rrection Garden | 4 little Fergu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61D" w:rsidRDefault="00526017" w:rsidP="00184E4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Easter Gardens: As another activity the children could make an Easter garden. I have attached a website which explains how to design and make one of these</w:t>
      </w:r>
      <w:r w:rsidR="0045061D">
        <w:rPr>
          <w:rFonts w:ascii="Comic Sans MS" w:hAnsi="Comic Sans MS"/>
          <w:sz w:val="28"/>
        </w:rPr>
        <w:t>, could be done as a Good Friday activity</w:t>
      </w:r>
      <w:r>
        <w:rPr>
          <w:rFonts w:ascii="Comic Sans MS" w:hAnsi="Comic Sans MS"/>
          <w:sz w:val="28"/>
        </w:rPr>
        <w:t xml:space="preserve">. </w:t>
      </w:r>
    </w:p>
    <w:p w:rsidR="0045061D" w:rsidRDefault="0045061D" w:rsidP="00184E4F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CEBB705" wp14:editId="49D8ED9E">
            <wp:simplePos x="0" y="0"/>
            <wp:positionH relativeFrom="column">
              <wp:posOffset>4134485</wp:posOffset>
            </wp:positionH>
            <wp:positionV relativeFrom="paragraph">
              <wp:posOffset>288290</wp:posOffset>
            </wp:positionV>
            <wp:extent cx="145288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41" y="21396"/>
                <wp:lineTo x="21241" y="0"/>
                <wp:lineTo x="0" y="0"/>
              </wp:wrapPolygon>
            </wp:wrapTight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>
          <w:rPr>
            <w:rStyle w:val="Hyperlink"/>
          </w:rPr>
          <w:t>https://www.twinkl.co.uk/resource/us-re-090-make-an-easter-garden-activity</w:t>
        </w:r>
      </w:hyperlink>
    </w:p>
    <w:p w:rsidR="0045061D" w:rsidRDefault="0045061D" w:rsidP="00184E4F"/>
    <w:p w:rsidR="0045061D" w:rsidRDefault="0045061D" w:rsidP="00184E4F"/>
    <w:p w:rsidR="0045061D" w:rsidRDefault="0045061D" w:rsidP="00184E4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Design your own Easter egg: using cotton wool buds children could design their own Easter egg in whichever way they choose. </w:t>
      </w:r>
    </w:p>
    <w:p w:rsidR="0045061D" w:rsidRDefault="0045061D" w:rsidP="00184E4F">
      <w:pPr>
        <w:rPr>
          <w:rFonts w:ascii="Comic Sans MS" w:hAnsi="Comic Sans MS"/>
          <w:sz w:val="28"/>
        </w:rPr>
      </w:pPr>
    </w:p>
    <w:p w:rsidR="0039689C" w:rsidRDefault="0039689C" w:rsidP="00184E4F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9D159F0" wp14:editId="2F740DAD">
            <wp:simplePos x="0" y="0"/>
            <wp:positionH relativeFrom="column">
              <wp:posOffset>4196080</wp:posOffset>
            </wp:positionH>
            <wp:positionV relativeFrom="paragraph">
              <wp:posOffset>67945</wp:posOffset>
            </wp:positionV>
            <wp:extent cx="1524635" cy="2292350"/>
            <wp:effectExtent l="0" t="0" r="0" b="0"/>
            <wp:wrapTight wrapText="bothSides">
              <wp:wrapPolygon edited="0">
                <wp:start x="0" y="0"/>
                <wp:lineTo x="0" y="21361"/>
                <wp:lineTo x="21321" y="21361"/>
                <wp:lineTo x="21321" y="0"/>
                <wp:lineTo x="0" y="0"/>
              </wp:wrapPolygon>
            </wp:wrapTight>
            <wp:docPr id="6" name="Picture 6" descr="Photo Source: iheartcraftythings.blogspot.com Happy Spring! So many great things come with spring - Easter, spring break, flowers, rain, and lots more! Spring also offers a great chance to talk with your kinders about life cycles. Check out this fun lesson idea from Rachel over at I Heart Crafty Things - it's super colorful, will appeal to your kiddos crafty side, and is a great way to introduce the concept in a unique way! Supplies You'll Need Art paper White craft glue Brown paper bag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 Source: iheartcraftythings.blogspot.com Happy Spring! So many great things come with spring - Easter, spring break, flowers, rain, and lots more! Spring also offers a great chance to talk with your kinders about life cycles. Check out this fun lesson idea from Rachel over at I Heart Crafty Things - it's super colorful, will appeal to your kiddos crafty side, and is a great way to introduce the concept in a unique way! Supplies You'll Need Art paper White craft glue Brown paper bag Ki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61D">
        <w:rPr>
          <w:rFonts w:ascii="Comic Sans MS" w:hAnsi="Comic Sans MS"/>
          <w:sz w:val="28"/>
        </w:rPr>
        <w:t xml:space="preserve">Life Cycle of a Chicken: Children could use a paper plate or a piece of round paper to illustrate the life of a chicken and how it carries on round in a cycle. </w:t>
      </w:r>
    </w:p>
    <w:p w:rsidR="0039689C" w:rsidRPr="00184E4F" w:rsidRDefault="0039689C" w:rsidP="00184E4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As always there are resources for Easter on </w:t>
      </w:r>
      <w:proofErr w:type="spellStart"/>
      <w:r>
        <w:rPr>
          <w:rFonts w:ascii="Comic Sans MS" w:hAnsi="Comic Sans MS"/>
          <w:sz w:val="28"/>
        </w:rPr>
        <w:t>Twinkl</w:t>
      </w:r>
      <w:proofErr w:type="spellEnd"/>
      <w:r>
        <w:rPr>
          <w:rFonts w:ascii="Comic Sans MS" w:hAnsi="Comic Sans MS"/>
          <w:sz w:val="28"/>
        </w:rPr>
        <w:t xml:space="preserve"> and I am available for emails also.</w:t>
      </w:r>
    </w:p>
    <w:sectPr w:rsidR="0039689C" w:rsidRPr="00184E4F" w:rsidSect="00184E4F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4F"/>
    <w:rsid w:val="00184E4F"/>
    <w:rsid w:val="0039689C"/>
    <w:rsid w:val="0045061D"/>
    <w:rsid w:val="00526017"/>
    <w:rsid w:val="007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26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0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26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odnetwork.co.uk/recipes/easter-cupcakes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twinkl.co.uk/resource/us-re-090-make-an-easter-garden-activ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</cp:lastModifiedBy>
  <cp:revision>1</cp:revision>
  <dcterms:created xsi:type="dcterms:W3CDTF">2020-04-06T10:17:00Z</dcterms:created>
  <dcterms:modified xsi:type="dcterms:W3CDTF">2020-04-06T11:01:00Z</dcterms:modified>
</cp:coreProperties>
</file>