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ook w:val="04A0" w:firstRow="1" w:lastRow="0" w:firstColumn="1" w:lastColumn="0" w:noHBand="0" w:noVBand="1"/>
      </w:tblPr>
      <w:tblGrid>
        <w:gridCol w:w="2195"/>
        <w:gridCol w:w="1517"/>
        <w:gridCol w:w="1531"/>
        <w:gridCol w:w="1634"/>
        <w:gridCol w:w="1365"/>
        <w:gridCol w:w="2014"/>
      </w:tblGrid>
      <w:tr w:rsidR="00090BFF" w:rsidTr="008B145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152AEF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20</w:t>
            </w:r>
            <w:r w:rsidR="00B37C8E">
              <w:rPr>
                <w:rFonts w:ascii="Comic Sans MS" w:hAnsi="Comic Sans MS"/>
                <w:sz w:val="28"/>
                <w:szCs w:val="28"/>
              </w:rPr>
              <w:t>.4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8B145A" w:rsidTr="008B145A">
        <w:trPr>
          <w:trHeight w:val="611"/>
        </w:trPr>
        <w:tc>
          <w:tcPr>
            <w:tcW w:w="2195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517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531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634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365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2011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8B145A" w:rsidTr="008B145A">
        <w:trPr>
          <w:trHeight w:val="4282"/>
        </w:trPr>
        <w:tc>
          <w:tcPr>
            <w:tcW w:w="2195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B37C8E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sounds that sound the </w:t>
            </w:r>
            <w:proofErr w:type="spellStart"/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same:</w:t>
            </w:r>
            <w:r w:rsidR="008B145A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ou,ow</w:t>
            </w:r>
            <w:proofErr w:type="spellEnd"/>
          </w:p>
          <w:p w:rsidR="00B37C8E" w:rsidRDefault="008B145A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b/>
                <w:color w:val="FF0000"/>
                <w:sz w:val="24"/>
                <w:szCs w:val="24"/>
                <w:u w:val="single"/>
              </w:rPr>
              <w:t>ou</w:t>
            </w:r>
            <w:proofErr w:type="spellEnd"/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:- </w:t>
            </w:r>
            <w:r w:rsidR="00152AEF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out, shout, loud, </w:t>
            </w:r>
            <w:proofErr w:type="spellStart"/>
            <w:r w:rsidR="00152AEF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mouth,round</w:t>
            </w:r>
            <w:proofErr w:type="spellEnd"/>
          </w:p>
          <w:p w:rsidR="008B145A" w:rsidRDefault="008B145A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24"/>
                <w:szCs w:val="24"/>
                <w:u w:val="single"/>
              </w:rPr>
              <w:t>ow</w:t>
            </w:r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:-</w:t>
            </w:r>
            <w:proofErr w:type="spellStart"/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how,down,brown</w:t>
            </w:r>
            <w:proofErr w:type="spellEnd"/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,</w:t>
            </w:r>
          </w:p>
          <w:p w:rsidR="00B37C8E" w:rsidRDefault="008B145A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cow,town,now</w:t>
            </w:r>
            <w:proofErr w:type="spellEnd"/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,</w:t>
            </w:r>
          </w:p>
          <w:p w:rsidR="00932087" w:rsidRPr="00932087" w:rsidRDefault="00932087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173094" w:rsidRPr="00932087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517" w:type="dxa"/>
          </w:tcPr>
          <w:p w:rsidR="007C144F" w:rsidRDefault="00152AEF" w:rsidP="007C144F">
            <w:pPr>
              <w:rPr>
                <w:rFonts w:ascii="Comic Sans MS" w:hAnsi="Comic Sans MS" w:cs="Times New Roman"/>
                <w:color w:val="0070C0"/>
              </w:rPr>
            </w:pPr>
            <w:r>
              <w:rPr>
                <w:rFonts w:ascii="Comic Sans MS" w:hAnsi="Comic Sans MS" w:cs="Times New Roman"/>
                <w:color w:val="FF0000"/>
              </w:rPr>
              <w:t xml:space="preserve">We are looking at </w:t>
            </w:r>
            <w:proofErr w:type="spellStart"/>
            <w:r>
              <w:rPr>
                <w:rFonts w:ascii="Comic Sans MS" w:hAnsi="Comic Sans MS" w:cs="Times New Roman"/>
                <w:color w:val="FF0000"/>
              </w:rPr>
              <w:t>story telling</w:t>
            </w:r>
            <w:proofErr w:type="spellEnd"/>
            <w:r>
              <w:rPr>
                <w:rFonts w:ascii="Comic Sans MS" w:hAnsi="Comic Sans MS" w:cs="Times New Roman"/>
                <w:color w:val="FF0000"/>
              </w:rPr>
              <w:t xml:space="preserve"> and story writing.</w:t>
            </w:r>
          </w:p>
          <w:p w:rsidR="00932087" w:rsidRPr="00932087" w:rsidRDefault="00090BFF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Write own sentence</w:t>
            </w:r>
            <w:r w:rsidR="007C144F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</w:t>
            </w: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 </w:t>
            </w:r>
          </w:p>
          <w:p w:rsidR="00932087" w:rsidRPr="00932087" w:rsidRDefault="00932087" w:rsidP="00090BFF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932087" w:rsidRPr="00932087" w:rsidRDefault="00932087" w:rsidP="00090BFF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write a simple sentence</w:t>
            </w:r>
          </w:p>
        </w:tc>
        <w:tc>
          <w:tcPr>
            <w:tcW w:w="1531" w:type="dxa"/>
          </w:tcPr>
          <w:p w:rsidR="007C144F" w:rsidRDefault="007C144F" w:rsidP="00090BFF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</w:rPr>
              <w:t xml:space="preserve">Count in </w:t>
            </w:r>
            <w:r w:rsidR="00152AEF">
              <w:rPr>
                <w:rFonts w:ascii="Comic Sans MS" w:hAnsi="Comic Sans MS" w:cs="Times New Roman"/>
                <w:color w:val="FF0000"/>
              </w:rPr>
              <w:t>5s</w:t>
            </w:r>
            <w:r w:rsidR="00932087" w:rsidRPr="00932087">
              <w:rPr>
                <w:rFonts w:ascii="Comic Sans MS" w:hAnsi="Comic Sans MS" w:cs="Times New Roman"/>
                <w:color w:val="FF0000"/>
              </w:rPr>
              <w:t xml:space="preserve"> </w:t>
            </w:r>
            <w:r w:rsidR="00152AEF">
              <w:rPr>
                <w:rFonts w:ascii="Comic Sans MS" w:hAnsi="Comic Sans MS" w:cs="Times New Roman"/>
                <w:color w:val="FF0000"/>
              </w:rPr>
              <w:t>&amp; 10s</w:t>
            </w:r>
            <w:r w:rsidR="00DA3B14"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Solve problems doubling </w:t>
            </w:r>
            <w:r w:rsidR="00090BFF"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halving, sharing.</w:t>
            </w:r>
          </w:p>
          <w:p w:rsidR="00090BFF" w:rsidRPr="006D757B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34" w:type="dxa"/>
          </w:tcPr>
          <w:p w:rsidR="007C144F" w:rsidRPr="007C144F" w:rsidRDefault="00152AEF" w:rsidP="007C144F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Look at the colouring </w:t>
            </w:r>
            <w:proofErr w:type="spellStart"/>
            <w:r>
              <w:rPr>
                <w:rFonts w:ascii="Comic Sans MS" w:hAnsi="Comic Sans MS"/>
                <w:color w:val="FF0000"/>
              </w:rPr>
              <w:t>munber</w:t>
            </w:r>
            <w:proofErr w:type="spellEnd"/>
            <w:r>
              <w:rPr>
                <w:rFonts w:ascii="Comic Sans MS" w:hAnsi="Comic Sans MS"/>
                <w:color w:val="FF0000"/>
              </w:rPr>
              <w:t xml:space="preserve"> bonds sheets and the addition sheets</w:t>
            </w:r>
          </w:p>
          <w:p w:rsidR="00090BFF" w:rsidRPr="00932087" w:rsidRDefault="00932087" w:rsidP="00152AE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</w:rPr>
              <w:t xml:space="preserve">Use </w:t>
            </w:r>
            <w:r w:rsidR="00152AEF">
              <w:rPr>
                <w:rFonts w:ascii="Comic Sans MS" w:hAnsi="Comic Sans MS" w:cs="Times New Roman"/>
                <w:color w:val="0070C0"/>
              </w:rPr>
              <w:t>objects to add, subtract, count on and back to find the answer</w:t>
            </w:r>
          </w:p>
        </w:tc>
        <w:tc>
          <w:tcPr>
            <w:tcW w:w="1365" w:type="dxa"/>
            <w:vAlign w:val="center"/>
          </w:tcPr>
          <w:p w:rsidR="00932087" w:rsidRPr="00932087" w:rsidRDefault="008B145A" w:rsidP="00932087">
            <w:pPr>
              <w:rPr>
                <w:rFonts w:ascii="Comic Sans MS" w:hAnsi="Comic Sans MS" w:cs="Times New Roman"/>
                <w:color w:val="FF0000"/>
              </w:rPr>
            </w:pPr>
            <w:r>
              <w:rPr>
                <w:rFonts w:ascii="Comic Sans MS" w:hAnsi="Comic Sans MS" w:cs="Times New Roman"/>
                <w:color w:val="FF0000"/>
              </w:rPr>
              <w:t>Think about different habitats for different animals</w:t>
            </w:r>
            <w:bookmarkStart w:id="0" w:name="_GoBack"/>
            <w:bookmarkEnd w:id="0"/>
          </w:p>
          <w:p w:rsidR="00090BFF" w:rsidRPr="00932087" w:rsidRDefault="00932087" w:rsidP="00932087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932087">
              <w:rPr>
                <w:rFonts w:ascii="Comic Sans MS" w:hAnsi="Comic Sans MS"/>
                <w:color w:val="FF0000"/>
              </w:rPr>
              <w:t xml:space="preserve"> </w:t>
            </w:r>
            <w:r w:rsidRPr="00932087">
              <w:rPr>
                <w:rFonts w:ascii="Comic Sans MS" w:hAnsi="Comic Sans MS"/>
                <w:color w:val="0070C0"/>
              </w:rPr>
              <w:t>talk to organise, and clarify thinking,</w:t>
            </w:r>
          </w:p>
        </w:tc>
        <w:tc>
          <w:tcPr>
            <w:tcW w:w="2011" w:type="dxa"/>
          </w:tcPr>
          <w:p w:rsidR="00B37C8E" w:rsidRPr="007C144F" w:rsidRDefault="00B37C8E" w:rsidP="00B37C8E">
            <w:pPr>
              <w:rPr>
                <w:rFonts w:ascii="Comic Sans MS" w:hAnsi="Comic Sans MS" w:cs="Times New Roman"/>
                <w:color w:val="FF0000"/>
              </w:rPr>
            </w:pPr>
            <w:r w:rsidRPr="007C144F">
              <w:rPr>
                <w:rFonts w:ascii="Comic Sans MS" w:hAnsi="Comic Sans MS" w:cs="Times New Roman"/>
                <w:color w:val="FF0000"/>
              </w:rPr>
              <w:t xml:space="preserve">Making </w:t>
            </w:r>
            <w:r w:rsidR="00152AEF">
              <w:rPr>
                <w:rFonts w:ascii="Comic Sans MS" w:hAnsi="Comic Sans MS" w:cs="Times New Roman"/>
                <w:color w:val="FF0000"/>
              </w:rPr>
              <w:t xml:space="preserve">some props for the Giant( </w:t>
            </w:r>
            <w:proofErr w:type="spellStart"/>
            <w:r w:rsidR="00152AEF">
              <w:rPr>
                <w:rFonts w:ascii="Comic Sans MS" w:hAnsi="Comic Sans MS" w:cs="Times New Roman"/>
                <w:color w:val="FF0000"/>
              </w:rPr>
              <w:t>e.g</w:t>
            </w:r>
            <w:proofErr w:type="spellEnd"/>
            <w:r w:rsidR="00152AEF">
              <w:rPr>
                <w:rFonts w:ascii="Comic Sans MS" w:hAnsi="Comic Sans MS" w:cs="Times New Roman"/>
                <w:color w:val="FF0000"/>
              </w:rPr>
              <w:t xml:space="preserve"> a big pair of glasses)</w:t>
            </w:r>
          </w:p>
          <w:p w:rsidR="00090BFF" w:rsidRPr="00932087" w:rsidRDefault="00B37C8E" w:rsidP="00B37C8E">
            <w:pPr>
              <w:rPr>
                <w:rFonts w:ascii="Comic Sans MS" w:hAnsi="Comic Sans MS"/>
                <w:sz w:val="24"/>
                <w:szCs w:val="24"/>
              </w:rPr>
            </w:pPr>
            <w:r w:rsidRPr="007C144F">
              <w:rPr>
                <w:rFonts w:ascii="Comic Sans MS" w:hAnsi="Comic Sans MS" w:cs="Times New Roman"/>
                <w:color w:val="0070C0"/>
              </w:rPr>
              <w:t>Experiment with shape and form. Begin to  find ways to join materials</w:t>
            </w:r>
          </w:p>
        </w:tc>
      </w:tr>
      <w:tr w:rsidR="00173094" w:rsidTr="008B145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8B145A" w:rsidTr="008B145A">
        <w:trPr>
          <w:trHeight w:val="1187"/>
        </w:trPr>
        <w:tc>
          <w:tcPr>
            <w:tcW w:w="2195" w:type="dxa"/>
          </w:tcPr>
          <w:p w:rsidR="008B145A" w:rsidRPr="008B145A" w:rsidRDefault="00FF0A77" w:rsidP="008B145A">
            <w:pPr>
              <w:pStyle w:val="Default"/>
              <w:rPr>
                <w:rFonts w:ascii="Comic Sans MS" w:hAnsi="Comic Sans MS"/>
              </w:rPr>
            </w:pPr>
            <w:r w:rsidRPr="008B145A">
              <w:rPr>
                <w:rFonts w:ascii="Comic Sans MS" w:hAnsi="Comic Sans MS"/>
              </w:rPr>
              <w:t xml:space="preserve">     </w:t>
            </w:r>
            <w:r w:rsidR="008B145A" w:rsidRPr="008B145A">
              <w:rPr>
                <w:rFonts w:ascii="Comic Sans MS" w:hAnsi="Comic Sans MS"/>
                <w:b/>
                <w:bCs/>
                <w:sz w:val="48"/>
                <w:szCs w:val="48"/>
              </w:rPr>
              <w:t>one</w:t>
            </w:r>
          </w:p>
          <w:p w:rsidR="00090BFF" w:rsidRPr="008B145A" w:rsidRDefault="00090BFF" w:rsidP="008B145A">
            <w:pPr>
              <w:pStyle w:val="Default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517" w:type="dxa"/>
          </w:tcPr>
          <w:p w:rsidR="008B145A" w:rsidRPr="008B145A" w:rsidRDefault="008B145A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8B145A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once</w:t>
            </w:r>
          </w:p>
          <w:p w:rsidR="00090BFF" w:rsidRPr="008B145A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531" w:type="dxa"/>
          </w:tcPr>
          <w:p w:rsidR="008B145A" w:rsidRPr="008B145A" w:rsidRDefault="008B145A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8B145A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ask</w:t>
            </w:r>
          </w:p>
          <w:p w:rsidR="00090BFF" w:rsidRPr="008B145A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634" w:type="dxa"/>
          </w:tcPr>
          <w:p w:rsidR="008B145A" w:rsidRPr="008B145A" w:rsidRDefault="008B145A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8B145A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friend</w:t>
            </w:r>
          </w:p>
          <w:p w:rsidR="00090BFF" w:rsidRPr="008B145A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365" w:type="dxa"/>
          </w:tcPr>
          <w:p w:rsidR="008B145A" w:rsidRPr="008B145A" w:rsidRDefault="008B145A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8B145A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put</w:t>
            </w:r>
          </w:p>
          <w:p w:rsidR="00090BFF" w:rsidRPr="008B145A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011" w:type="dxa"/>
          </w:tcPr>
          <w:p w:rsidR="008B145A" w:rsidRPr="008B145A" w:rsidRDefault="008B145A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8B145A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school</w:t>
            </w:r>
          </w:p>
          <w:p w:rsidR="00090BFF" w:rsidRPr="008B145A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8B145A" w:rsidTr="008B145A">
        <w:trPr>
          <w:trHeight w:val="820"/>
        </w:trPr>
        <w:tc>
          <w:tcPr>
            <w:tcW w:w="2195" w:type="dxa"/>
          </w:tcPr>
          <w:p w:rsidR="008B145A" w:rsidRPr="008B145A" w:rsidRDefault="008B145A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8B145A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push</w:t>
            </w:r>
          </w:p>
          <w:p w:rsidR="00090BFF" w:rsidRPr="008B145A" w:rsidRDefault="00090BFF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517" w:type="dxa"/>
          </w:tcPr>
          <w:p w:rsidR="008B145A" w:rsidRPr="008B145A" w:rsidRDefault="008B145A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8B145A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pull</w:t>
            </w:r>
          </w:p>
          <w:p w:rsidR="00090BFF" w:rsidRPr="008B145A" w:rsidRDefault="00090BFF" w:rsidP="00091D26">
            <w:pPr>
              <w:pStyle w:val="Pa0"/>
              <w:spacing w:after="160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531" w:type="dxa"/>
          </w:tcPr>
          <w:p w:rsidR="00090BFF" w:rsidRPr="008B145A" w:rsidRDefault="008B145A" w:rsidP="00091D26">
            <w:pPr>
              <w:pStyle w:val="Pa0"/>
              <w:spacing w:after="16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8B145A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full</w:t>
            </w:r>
          </w:p>
        </w:tc>
        <w:tc>
          <w:tcPr>
            <w:tcW w:w="1634" w:type="dxa"/>
          </w:tcPr>
          <w:p w:rsidR="008B145A" w:rsidRPr="008B145A" w:rsidRDefault="008B145A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8B145A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house</w:t>
            </w:r>
          </w:p>
          <w:p w:rsidR="00090BFF" w:rsidRPr="008B145A" w:rsidRDefault="00090BFF" w:rsidP="008B145A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365" w:type="dxa"/>
          </w:tcPr>
          <w:p w:rsidR="008B145A" w:rsidRPr="008B145A" w:rsidRDefault="008B145A" w:rsidP="008B145A">
            <w:pPr>
              <w:pStyle w:val="Default"/>
              <w:rPr>
                <w:rFonts w:ascii="Comic Sans MS" w:hAnsi="Comic Sans MS"/>
              </w:rPr>
            </w:pPr>
            <w:r w:rsidRPr="008B145A">
              <w:rPr>
                <w:rFonts w:ascii="Comic Sans MS" w:hAnsi="Comic Sans MS"/>
                <w:b/>
                <w:bCs/>
                <w:sz w:val="48"/>
                <w:szCs w:val="48"/>
              </w:rPr>
              <w:t>our</w:t>
            </w:r>
          </w:p>
          <w:p w:rsidR="00090BFF" w:rsidRPr="008B145A" w:rsidRDefault="00090BFF" w:rsidP="006D757B">
            <w:pPr>
              <w:pStyle w:val="Pa0"/>
              <w:spacing w:after="160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</w:p>
        </w:tc>
        <w:tc>
          <w:tcPr>
            <w:tcW w:w="2011" w:type="dxa"/>
          </w:tcPr>
          <w:p w:rsidR="00090BFF" w:rsidRPr="008B145A" w:rsidRDefault="00EC5D77" w:rsidP="00090BFF">
            <w:pPr>
              <w:rPr>
                <w:rFonts w:ascii="Comic Sans MS" w:hAnsi="Comic Sans MS"/>
                <w:b/>
                <w:sz w:val="48"/>
                <w:szCs w:val="48"/>
              </w:rPr>
            </w:pPr>
            <w:r w:rsidRPr="008B145A">
              <w:rPr>
                <w:rFonts w:ascii="Comic Sans MS" w:hAnsi="Comic Sans MS"/>
                <w:b/>
                <w:sz w:val="48"/>
                <w:szCs w:val="48"/>
              </w:rPr>
              <w:t xml:space="preserve">  was</w:t>
            </w:r>
          </w:p>
        </w:tc>
      </w:tr>
      <w:tr w:rsidR="006D757B" w:rsidTr="008B145A">
        <w:trPr>
          <w:trHeight w:val="207"/>
        </w:trPr>
        <w:tc>
          <w:tcPr>
            <w:tcW w:w="10256" w:type="dxa"/>
            <w:gridSpan w:val="6"/>
          </w:tcPr>
          <w:p w:rsidR="006D757B" w:rsidRDefault="006D757B" w:rsidP="008B145A">
            <w:pPr>
              <w:autoSpaceDE w:val="0"/>
              <w:autoSpaceDN w:val="0"/>
              <w:adjustRightInd w:val="0"/>
              <w:spacing w:line="661" w:lineRule="atLeast"/>
            </w:pPr>
          </w:p>
        </w:tc>
      </w:tr>
    </w:tbl>
    <w:p w:rsidR="009660B4" w:rsidRPr="00DA3B14" w:rsidRDefault="00EC5D7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have attached some </w:t>
      </w:r>
      <w:r w:rsidR="00152AEF">
        <w:rPr>
          <w:rFonts w:ascii="Comic Sans MS" w:hAnsi="Comic Sans MS"/>
        </w:rPr>
        <w:t xml:space="preserve">writing and some maths </w:t>
      </w:r>
      <w:r>
        <w:rPr>
          <w:rFonts w:ascii="Comic Sans MS" w:hAnsi="Comic Sans MS"/>
        </w:rPr>
        <w:t>activities</w:t>
      </w:r>
      <w:r w:rsidR="00152AEF">
        <w:rPr>
          <w:rFonts w:ascii="Comic Sans MS" w:hAnsi="Comic Sans MS"/>
        </w:rPr>
        <w:t xml:space="preserve"> that we will do for our new Topic this half term which is called ‘Can I Write a Story?</w:t>
      </w:r>
      <w:proofErr w:type="gramStart"/>
      <w:r w:rsidR="00152AEF">
        <w:rPr>
          <w:rFonts w:ascii="Comic Sans MS" w:hAnsi="Comic Sans MS"/>
        </w:rPr>
        <w:t>’.</w:t>
      </w:r>
      <w:proofErr w:type="gramEnd"/>
      <w:r w:rsidR="00152AEF">
        <w:rPr>
          <w:rFonts w:ascii="Comic Sans MS" w:hAnsi="Comic Sans MS"/>
        </w:rPr>
        <w:t xml:space="preserve"> Hopefully you will see the video that Mrs Murray and I made that will help to explain the topic in more detail. </w:t>
      </w:r>
      <w:r w:rsidR="006D757B">
        <w:rPr>
          <w:rFonts w:ascii="Comic Sans MS" w:hAnsi="Comic Sans MS"/>
        </w:rPr>
        <w:t xml:space="preserve">Please look after yourselves and know that we are really </w:t>
      </w:r>
      <w:r w:rsidR="00DA3B14" w:rsidRPr="00DA3B14">
        <w:rPr>
          <w:rFonts w:ascii="Comic Sans MS" w:hAnsi="Comic Sans MS"/>
        </w:rPr>
        <w:t>missing you all but hope you’re all keeping well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Mrs Burns</w:t>
      </w:r>
    </w:p>
    <w:sectPr w:rsidR="00DA3B14" w:rsidRPr="00DA3B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FF" w:rsidRDefault="00090BFF" w:rsidP="00090BFF">
      <w:pPr>
        <w:spacing w:after="0" w:line="240" w:lineRule="auto"/>
      </w:pPr>
      <w:r>
        <w:separator/>
      </w:r>
    </w:p>
  </w:endnote>
  <w:end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FF" w:rsidRDefault="00090BFF" w:rsidP="00090BFF">
      <w:pPr>
        <w:spacing w:after="0" w:line="240" w:lineRule="auto"/>
      </w:pPr>
      <w:r>
        <w:separator/>
      </w:r>
    </w:p>
  </w:footnote>
  <w:foot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6D757B">
    <w:pPr>
      <w:pStyle w:val="Header"/>
    </w:pPr>
    <w:r>
      <w:t xml:space="preserve">  </w:t>
    </w:r>
    <w:r w:rsidR="00090BFF" w:rsidRPr="00DA3B14">
      <w:rPr>
        <w:rFonts w:ascii="Comic Sans MS" w:hAnsi="Comic Sans MS"/>
      </w:rPr>
      <w:t xml:space="preserve">Class </w:t>
    </w:r>
    <w:proofErr w:type="gramStart"/>
    <w:r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="00090BFF"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proofErr w:type="gramEnd"/>
    <w:r w:rsidR="00090BFF"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="00090BFF" w:rsidRPr="00DA3B14">
      <w:rPr>
        <w:rFonts w:ascii="Comic Sans MS" w:hAnsi="Comic Sans MS"/>
      </w:rPr>
      <w:t xml:space="preserve"> the areas of work that we would have been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90BFF"/>
    <w:rsid w:val="00091D26"/>
    <w:rsid w:val="00152AEF"/>
    <w:rsid w:val="00173094"/>
    <w:rsid w:val="006D757B"/>
    <w:rsid w:val="007C144F"/>
    <w:rsid w:val="008B145A"/>
    <w:rsid w:val="00932087"/>
    <w:rsid w:val="009660B4"/>
    <w:rsid w:val="00B37C8E"/>
    <w:rsid w:val="00DA3B14"/>
    <w:rsid w:val="00EC5D77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33E6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C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2020-04-17T10:57:00Z</dcterms:created>
  <dcterms:modified xsi:type="dcterms:W3CDTF">2020-04-17T10:57:00Z</dcterms:modified>
</cp:coreProperties>
</file>